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8A11A" w14:textId="003CC3FA" w:rsidR="00C80260" w:rsidRPr="00275612" w:rsidRDefault="00566D74" w:rsidP="00DE2F49">
      <w:pPr>
        <w:spacing w:after="80" w:line="276" w:lineRule="auto"/>
        <w:rPr>
          <w:rFonts w:cstheme="minorHAnsi"/>
          <w:sz w:val="22"/>
          <w:szCs w:val="22"/>
        </w:rPr>
      </w:pPr>
      <w:r w:rsidRPr="007A75A9">
        <w:rPr>
          <w:noProof/>
          <w:color w:val="2B579A"/>
          <w:shd w:val="clear" w:color="auto" w:fill="E6E6E6"/>
        </w:rPr>
        <w:drawing>
          <wp:anchor distT="0" distB="0" distL="114300" distR="114300" simplePos="0" relativeHeight="251658240" behindDoc="0" locked="0" layoutInCell="1" allowOverlap="1" wp14:anchorId="36370305" wp14:editId="543503BB">
            <wp:simplePos x="0" y="0"/>
            <wp:positionH relativeFrom="column">
              <wp:posOffset>-92468</wp:posOffset>
            </wp:positionH>
            <wp:positionV relativeFrom="paragraph">
              <wp:posOffset>-338327</wp:posOffset>
            </wp:positionV>
            <wp:extent cx="3285923" cy="972185"/>
            <wp:effectExtent l="0" t="0" r="3810" b="5715"/>
            <wp:wrapNone/>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pic:nvPicPr>
                  <pic:blipFill>
                    <a:blip r:embed="rId10"/>
                    <a:stretch>
                      <a:fillRect/>
                    </a:stretch>
                  </pic:blipFill>
                  <pic:spPr>
                    <a:xfrm>
                      <a:off x="0" y="0"/>
                      <a:ext cx="3285923" cy="972185"/>
                    </a:xfrm>
                    <a:prstGeom prst="rect">
                      <a:avLst/>
                    </a:prstGeom>
                  </pic:spPr>
                </pic:pic>
              </a:graphicData>
            </a:graphic>
            <wp14:sizeRelH relativeFrom="page">
              <wp14:pctWidth>0</wp14:pctWidth>
            </wp14:sizeRelH>
            <wp14:sizeRelV relativeFrom="page">
              <wp14:pctHeight>0</wp14:pctHeight>
            </wp14:sizeRelV>
          </wp:anchor>
        </w:drawing>
      </w:r>
    </w:p>
    <w:p w14:paraId="02F918FF" w14:textId="630F582C" w:rsidR="001A7846" w:rsidRPr="00275612" w:rsidRDefault="001A7846" w:rsidP="00DE2F49">
      <w:pPr>
        <w:spacing w:after="80" w:line="276" w:lineRule="auto"/>
        <w:rPr>
          <w:rFonts w:cstheme="minorHAnsi"/>
          <w:color w:val="7030A0"/>
          <w:sz w:val="28"/>
          <w:szCs w:val="22"/>
        </w:rPr>
      </w:pPr>
    </w:p>
    <w:p w14:paraId="74BF4DBB" w14:textId="66ACAB68" w:rsidR="00A42916" w:rsidRPr="00275612" w:rsidRDefault="00A42916" w:rsidP="00DE2F49">
      <w:pPr>
        <w:spacing w:after="80" w:line="276" w:lineRule="auto"/>
        <w:jc w:val="center"/>
        <w:rPr>
          <w:rFonts w:cstheme="minorHAnsi"/>
          <w:b/>
          <w:color w:val="000000" w:themeColor="text1"/>
          <w:sz w:val="28"/>
          <w:szCs w:val="22"/>
        </w:rPr>
      </w:pPr>
    </w:p>
    <w:p w14:paraId="78E71B2C" w14:textId="77777777" w:rsidR="009337FA" w:rsidRPr="00275612" w:rsidRDefault="009337FA" w:rsidP="00DE2F49">
      <w:pPr>
        <w:spacing w:after="80" w:line="276" w:lineRule="auto"/>
        <w:rPr>
          <w:rFonts w:cstheme="minorHAnsi"/>
          <w:b/>
          <w:color w:val="000000" w:themeColor="text1"/>
          <w:sz w:val="28"/>
          <w:szCs w:val="22"/>
        </w:rPr>
      </w:pPr>
    </w:p>
    <w:p w14:paraId="51E32544" w14:textId="004D4798" w:rsidR="009337FA" w:rsidRPr="00F3360A" w:rsidRDefault="001A7846" w:rsidP="00F3360A">
      <w:pPr>
        <w:pStyle w:val="Heading1"/>
        <w:jc w:val="center"/>
        <w:rPr>
          <w:rFonts w:ascii="Arial" w:hAnsi="Arial" w:cs="Arial"/>
          <w:b/>
          <w:bCs/>
          <w:color w:val="7030A0"/>
        </w:rPr>
      </w:pPr>
      <w:r w:rsidRPr="00F3360A">
        <w:rPr>
          <w:rFonts w:ascii="Arial" w:hAnsi="Arial" w:cs="Arial"/>
          <w:b/>
          <w:bCs/>
          <w:color w:val="7030A0"/>
        </w:rPr>
        <w:t>Public Representative</w:t>
      </w:r>
    </w:p>
    <w:p w14:paraId="2940AB1C" w14:textId="1D1200A0" w:rsidR="0054731C" w:rsidRPr="00F3360A" w:rsidRDefault="00566D74" w:rsidP="00F3360A">
      <w:pPr>
        <w:pStyle w:val="Heading1"/>
        <w:jc w:val="center"/>
        <w:rPr>
          <w:rFonts w:ascii="Arial" w:hAnsi="Arial" w:cs="Arial"/>
          <w:b/>
          <w:bCs/>
          <w:color w:val="7030A0"/>
        </w:rPr>
      </w:pPr>
      <w:r w:rsidRPr="00F3360A">
        <w:rPr>
          <w:rFonts w:ascii="Arial" w:hAnsi="Arial" w:cs="Arial"/>
          <w:b/>
          <w:bCs/>
          <w:color w:val="7030A0"/>
        </w:rPr>
        <w:t>Global Cancer Update</w:t>
      </w:r>
      <w:r w:rsidR="001A7846" w:rsidRPr="00F3360A">
        <w:rPr>
          <w:rFonts w:ascii="Arial" w:hAnsi="Arial" w:cs="Arial"/>
          <w:b/>
          <w:bCs/>
          <w:color w:val="7030A0"/>
        </w:rPr>
        <w:t xml:space="preserve"> P</w:t>
      </w:r>
      <w:r w:rsidRPr="00F3360A">
        <w:rPr>
          <w:rFonts w:ascii="Arial" w:hAnsi="Arial" w:cs="Arial"/>
          <w:b/>
          <w:bCs/>
          <w:color w:val="7030A0"/>
        </w:rPr>
        <w:t>rogramme</w:t>
      </w:r>
    </w:p>
    <w:p w14:paraId="07AD363A" w14:textId="77777777" w:rsidR="009337FA" w:rsidRPr="00343241" w:rsidRDefault="009337FA" w:rsidP="00DE2F49">
      <w:pPr>
        <w:spacing w:after="80" w:line="276" w:lineRule="auto"/>
        <w:rPr>
          <w:rFonts w:ascii="Arial" w:hAnsi="Arial" w:cs="Arial"/>
          <w:color w:val="000000" w:themeColor="text1"/>
          <w:sz w:val="22"/>
          <w:szCs w:val="22"/>
        </w:rPr>
      </w:pPr>
    </w:p>
    <w:p w14:paraId="3258BA8F" w14:textId="77777777" w:rsidR="00F3360A" w:rsidRDefault="00F3360A" w:rsidP="00DE2F49">
      <w:pPr>
        <w:spacing w:after="80" w:line="276" w:lineRule="auto"/>
        <w:rPr>
          <w:rFonts w:ascii="Arial" w:hAnsi="Arial" w:cs="Arial"/>
          <w:b/>
          <w:color w:val="000000" w:themeColor="text1"/>
          <w:sz w:val="22"/>
          <w:szCs w:val="22"/>
        </w:rPr>
      </w:pPr>
    </w:p>
    <w:p w14:paraId="2A5A2BD1" w14:textId="293A082F" w:rsidR="0054731C" w:rsidRPr="00343241" w:rsidRDefault="0054731C" w:rsidP="00DE2F49">
      <w:pPr>
        <w:spacing w:after="80" w:line="276" w:lineRule="auto"/>
        <w:rPr>
          <w:rFonts w:ascii="Arial" w:hAnsi="Arial" w:cs="Arial"/>
          <w:b/>
          <w:color w:val="000000" w:themeColor="text1"/>
          <w:sz w:val="22"/>
          <w:szCs w:val="22"/>
        </w:rPr>
      </w:pPr>
      <w:r w:rsidRPr="00343241">
        <w:rPr>
          <w:rFonts w:ascii="Arial" w:hAnsi="Arial" w:cs="Arial"/>
          <w:b/>
          <w:color w:val="000000" w:themeColor="text1"/>
          <w:sz w:val="22"/>
          <w:szCs w:val="22"/>
        </w:rPr>
        <w:t>R</w:t>
      </w:r>
      <w:r w:rsidR="00F3360A">
        <w:rPr>
          <w:rFonts w:ascii="Arial" w:hAnsi="Arial" w:cs="Arial"/>
          <w:b/>
          <w:color w:val="000000" w:themeColor="text1"/>
          <w:sz w:val="22"/>
          <w:szCs w:val="22"/>
        </w:rPr>
        <w:t>ole Profile</w:t>
      </w:r>
      <w:r w:rsidRPr="00343241">
        <w:rPr>
          <w:rFonts w:ascii="Arial" w:hAnsi="Arial" w:cs="Arial"/>
          <w:b/>
          <w:color w:val="000000" w:themeColor="text1"/>
          <w:sz w:val="22"/>
          <w:szCs w:val="22"/>
        </w:rPr>
        <w:t>:</w:t>
      </w:r>
    </w:p>
    <w:p w14:paraId="604FB256" w14:textId="77777777" w:rsidR="002F0FF6" w:rsidRPr="00343241" w:rsidRDefault="002F0FF6" w:rsidP="00DE2F49">
      <w:pPr>
        <w:spacing w:after="80" w:line="276" w:lineRule="auto"/>
        <w:rPr>
          <w:rFonts w:ascii="Arial" w:hAnsi="Arial" w:cs="Arial"/>
          <w:b/>
          <w:color w:val="000000" w:themeColor="text1"/>
          <w:sz w:val="22"/>
          <w:szCs w:val="22"/>
        </w:rPr>
      </w:pPr>
    </w:p>
    <w:tbl>
      <w:tblPr>
        <w:tblStyle w:val="TableGrid"/>
        <w:tblW w:w="9502" w:type="dxa"/>
        <w:tblLook w:val="04A0" w:firstRow="1" w:lastRow="0" w:firstColumn="1" w:lastColumn="0" w:noHBand="0" w:noVBand="1"/>
      </w:tblPr>
      <w:tblGrid>
        <w:gridCol w:w="3167"/>
        <w:gridCol w:w="3167"/>
        <w:gridCol w:w="3168"/>
      </w:tblGrid>
      <w:tr w:rsidR="002F0FF6" w:rsidRPr="00343241" w14:paraId="05BE524C" w14:textId="77777777" w:rsidTr="00341F25">
        <w:trPr>
          <w:trHeight w:val="188"/>
        </w:trPr>
        <w:tc>
          <w:tcPr>
            <w:tcW w:w="3167" w:type="dxa"/>
            <w:shd w:val="clear" w:color="auto" w:fill="7030A0"/>
          </w:tcPr>
          <w:p w14:paraId="6C797D08" w14:textId="7A882441" w:rsidR="002F0FF6" w:rsidRPr="00341F25" w:rsidRDefault="002F0FF6" w:rsidP="00341F25">
            <w:pPr>
              <w:spacing w:after="80" w:line="276" w:lineRule="auto"/>
              <w:jc w:val="center"/>
              <w:rPr>
                <w:rFonts w:ascii="Arial" w:hAnsi="Arial" w:cs="Arial"/>
                <w:b/>
                <w:color w:val="FFFFFF" w:themeColor="background1"/>
                <w:sz w:val="22"/>
                <w:szCs w:val="22"/>
              </w:rPr>
            </w:pPr>
            <w:r w:rsidRPr="00341F25">
              <w:rPr>
                <w:rFonts w:ascii="Arial" w:hAnsi="Arial" w:cs="Arial"/>
                <w:b/>
                <w:color w:val="FFFFFF" w:themeColor="background1"/>
                <w:sz w:val="22"/>
                <w:szCs w:val="22"/>
              </w:rPr>
              <w:t>O</w:t>
            </w:r>
            <w:r w:rsidR="001E4C94">
              <w:rPr>
                <w:rFonts w:ascii="Arial" w:hAnsi="Arial" w:cs="Arial"/>
                <w:b/>
                <w:color w:val="FFFFFF" w:themeColor="background1"/>
                <w:sz w:val="22"/>
                <w:szCs w:val="22"/>
              </w:rPr>
              <w:t>pportunity</w:t>
            </w:r>
          </w:p>
        </w:tc>
        <w:tc>
          <w:tcPr>
            <w:tcW w:w="3167" w:type="dxa"/>
            <w:shd w:val="clear" w:color="auto" w:fill="7030A0"/>
          </w:tcPr>
          <w:p w14:paraId="0BBE9C69" w14:textId="1C16A619" w:rsidR="002F0FF6" w:rsidRPr="00341F25" w:rsidRDefault="002F0FF6" w:rsidP="00341F25">
            <w:pPr>
              <w:spacing w:after="80" w:line="276" w:lineRule="auto"/>
              <w:jc w:val="center"/>
              <w:rPr>
                <w:rFonts w:ascii="Arial" w:hAnsi="Arial" w:cs="Arial"/>
                <w:b/>
                <w:color w:val="FFFFFF" w:themeColor="background1"/>
                <w:sz w:val="22"/>
                <w:szCs w:val="22"/>
              </w:rPr>
            </w:pPr>
            <w:r w:rsidRPr="00341F25">
              <w:rPr>
                <w:rFonts w:ascii="Arial" w:hAnsi="Arial" w:cs="Arial"/>
                <w:b/>
                <w:color w:val="FFFFFF" w:themeColor="background1"/>
                <w:sz w:val="22"/>
                <w:szCs w:val="22"/>
              </w:rPr>
              <w:t>T</w:t>
            </w:r>
            <w:r w:rsidR="001E4C94">
              <w:rPr>
                <w:rFonts w:ascii="Arial" w:hAnsi="Arial" w:cs="Arial"/>
                <w:b/>
                <w:color w:val="FFFFFF" w:themeColor="background1"/>
                <w:sz w:val="22"/>
                <w:szCs w:val="22"/>
              </w:rPr>
              <w:t>ime Commitment</w:t>
            </w:r>
          </w:p>
        </w:tc>
        <w:tc>
          <w:tcPr>
            <w:tcW w:w="3168" w:type="dxa"/>
            <w:shd w:val="clear" w:color="auto" w:fill="7030A0"/>
          </w:tcPr>
          <w:p w14:paraId="2A832F67" w14:textId="012D49C7" w:rsidR="002F0FF6" w:rsidRPr="00341F25" w:rsidRDefault="00DA6E1F" w:rsidP="00341F25">
            <w:pPr>
              <w:spacing w:after="80" w:line="276" w:lineRule="auto"/>
              <w:jc w:val="center"/>
              <w:rPr>
                <w:rFonts w:ascii="Arial" w:hAnsi="Arial" w:cs="Arial"/>
                <w:b/>
                <w:color w:val="FFFFFF" w:themeColor="background1"/>
                <w:sz w:val="22"/>
                <w:szCs w:val="22"/>
              </w:rPr>
            </w:pPr>
            <w:r w:rsidRPr="00341F25">
              <w:rPr>
                <w:rFonts w:ascii="Arial" w:hAnsi="Arial" w:cs="Arial"/>
                <w:b/>
                <w:color w:val="FFFFFF" w:themeColor="background1"/>
                <w:sz w:val="22"/>
                <w:szCs w:val="22"/>
              </w:rPr>
              <w:t>E</w:t>
            </w:r>
            <w:r w:rsidR="001E4C94">
              <w:rPr>
                <w:rFonts w:ascii="Arial" w:hAnsi="Arial" w:cs="Arial"/>
                <w:b/>
                <w:color w:val="FFFFFF" w:themeColor="background1"/>
                <w:sz w:val="22"/>
                <w:szCs w:val="22"/>
              </w:rPr>
              <w:t>xpenses</w:t>
            </w:r>
          </w:p>
        </w:tc>
      </w:tr>
      <w:tr w:rsidR="002F0FF6" w:rsidRPr="00343241" w14:paraId="44E1460C" w14:textId="77777777" w:rsidTr="00341F25">
        <w:trPr>
          <w:trHeight w:val="367"/>
        </w:trPr>
        <w:tc>
          <w:tcPr>
            <w:tcW w:w="3167" w:type="dxa"/>
          </w:tcPr>
          <w:p w14:paraId="7167D2D9" w14:textId="2FD30549" w:rsidR="002F0FF6" w:rsidRPr="00A269F2" w:rsidRDefault="00DA6E1F" w:rsidP="00DE2F49">
            <w:pPr>
              <w:pStyle w:val="ListParagraph"/>
              <w:numPr>
                <w:ilvl w:val="0"/>
                <w:numId w:val="6"/>
              </w:numPr>
              <w:spacing w:after="80" w:line="276" w:lineRule="auto"/>
              <w:rPr>
                <w:rFonts w:ascii="Arial" w:hAnsi="Arial" w:cs="Arial"/>
                <w:color w:val="000000" w:themeColor="text1"/>
                <w:sz w:val="22"/>
                <w:szCs w:val="22"/>
              </w:rPr>
            </w:pPr>
            <w:r w:rsidRPr="00A269F2">
              <w:rPr>
                <w:rFonts w:ascii="Arial" w:eastAsia="MS Mincho" w:hAnsi="Arial" w:cs="Arial"/>
                <w:color w:val="000000" w:themeColor="text1"/>
                <w:sz w:val="22"/>
                <w:szCs w:val="22"/>
              </w:rPr>
              <w:t>Public Representative</w:t>
            </w:r>
            <w:r w:rsidR="00864880" w:rsidRPr="00A269F2">
              <w:rPr>
                <w:rFonts w:ascii="Arial" w:eastAsia="MS Mincho" w:hAnsi="Arial" w:cs="Arial"/>
                <w:color w:val="000000" w:themeColor="text1"/>
                <w:sz w:val="22"/>
                <w:szCs w:val="22"/>
              </w:rPr>
              <w:t xml:space="preserve"> </w:t>
            </w:r>
            <w:r w:rsidR="00520563" w:rsidRPr="00A269F2">
              <w:rPr>
                <w:rFonts w:ascii="Arial" w:eastAsia="MS Mincho" w:hAnsi="Arial" w:cs="Arial"/>
                <w:color w:val="000000" w:themeColor="text1"/>
                <w:sz w:val="22"/>
                <w:szCs w:val="22"/>
              </w:rPr>
              <w:t>for</w:t>
            </w:r>
            <w:r w:rsidR="00864880" w:rsidRPr="00A269F2">
              <w:rPr>
                <w:rFonts w:ascii="Arial" w:eastAsia="MS Mincho" w:hAnsi="Arial" w:cs="Arial"/>
                <w:color w:val="000000" w:themeColor="text1"/>
                <w:sz w:val="22"/>
                <w:szCs w:val="22"/>
              </w:rPr>
              <w:t xml:space="preserve"> scientific </w:t>
            </w:r>
            <w:r w:rsidR="00877EA4" w:rsidRPr="00A269F2">
              <w:rPr>
                <w:rFonts w:ascii="Arial" w:eastAsia="MS Mincho" w:hAnsi="Arial" w:cs="Arial"/>
                <w:color w:val="000000" w:themeColor="text1"/>
                <w:sz w:val="22"/>
                <w:szCs w:val="22"/>
              </w:rPr>
              <w:t>P</w:t>
            </w:r>
            <w:r w:rsidR="00864880" w:rsidRPr="00A269F2">
              <w:rPr>
                <w:rFonts w:ascii="Arial" w:eastAsia="MS Mincho" w:hAnsi="Arial" w:cs="Arial"/>
                <w:color w:val="000000" w:themeColor="text1"/>
                <w:sz w:val="22"/>
                <w:szCs w:val="22"/>
              </w:rPr>
              <w:t>anel</w:t>
            </w:r>
          </w:p>
          <w:p w14:paraId="3710B33D" w14:textId="78A27A45" w:rsidR="00FC29F6" w:rsidRPr="00A269F2" w:rsidRDefault="00864880" w:rsidP="00E37406">
            <w:pPr>
              <w:pStyle w:val="ListParagraph"/>
              <w:numPr>
                <w:ilvl w:val="0"/>
                <w:numId w:val="6"/>
              </w:numPr>
              <w:spacing w:after="80" w:line="276" w:lineRule="auto"/>
              <w:rPr>
                <w:rFonts w:ascii="Arial" w:hAnsi="Arial" w:cs="Arial"/>
                <w:color w:val="000000" w:themeColor="text1"/>
                <w:sz w:val="22"/>
                <w:szCs w:val="22"/>
              </w:rPr>
            </w:pPr>
            <w:r w:rsidRPr="00A269F2">
              <w:rPr>
                <w:rFonts w:ascii="Arial" w:hAnsi="Arial" w:cs="Arial"/>
                <w:sz w:val="22"/>
                <w:szCs w:val="22"/>
              </w:rPr>
              <w:t xml:space="preserve">Member of </w:t>
            </w:r>
            <w:r w:rsidR="00930B9B">
              <w:rPr>
                <w:rFonts w:ascii="Arial" w:hAnsi="Arial" w:cs="Arial"/>
                <w:sz w:val="22"/>
                <w:szCs w:val="22"/>
              </w:rPr>
              <w:t xml:space="preserve">the </w:t>
            </w:r>
            <w:r w:rsidRPr="00A269F2">
              <w:rPr>
                <w:rFonts w:ascii="Arial" w:hAnsi="Arial" w:cs="Arial"/>
                <w:sz w:val="22"/>
                <w:szCs w:val="22"/>
              </w:rPr>
              <w:t>public with an interest in diet, nutrition</w:t>
            </w:r>
            <w:r w:rsidR="00930B9B">
              <w:rPr>
                <w:rFonts w:ascii="Arial" w:hAnsi="Arial" w:cs="Arial"/>
                <w:sz w:val="22"/>
                <w:szCs w:val="22"/>
              </w:rPr>
              <w:t xml:space="preserve">, physical </w:t>
            </w:r>
            <w:proofErr w:type="gramStart"/>
            <w:r w:rsidR="00930B9B">
              <w:rPr>
                <w:rFonts w:ascii="Arial" w:hAnsi="Arial" w:cs="Arial"/>
                <w:sz w:val="22"/>
                <w:szCs w:val="22"/>
              </w:rPr>
              <w:t>activity</w:t>
            </w:r>
            <w:proofErr w:type="gramEnd"/>
            <w:r w:rsidRPr="00A269F2">
              <w:rPr>
                <w:rFonts w:ascii="Arial" w:hAnsi="Arial" w:cs="Arial"/>
                <w:sz w:val="22"/>
                <w:szCs w:val="22"/>
              </w:rPr>
              <w:t xml:space="preserve"> and cancer</w:t>
            </w:r>
          </w:p>
        </w:tc>
        <w:tc>
          <w:tcPr>
            <w:tcW w:w="3167" w:type="dxa"/>
          </w:tcPr>
          <w:p w14:paraId="16B8EDED" w14:textId="1EED9F18" w:rsidR="00DA6E1F" w:rsidRPr="00A269F2" w:rsidRDefault="00D77502" w:rsidP="00DE2F49">
            <w:pPr>
              <w:pStyle w:val="ListParagraph"/>
              <w:numPr>
                <w:ilvl w:val="0"/>
                <w:numId w:val="6"/>
              </w:numPr>
              <w:spacing w:after="80" w:line="276" w:lineRule="auto"/>
              <w:rPr>
                <w:rFonts w:ascii="Arial" w:eastAsia="MS Mincho" w:hAnsi="Arial" w:cs="Arial"/>
                <w:color w:val="000000" w:themeColor="text1"/>
                <w:sz w:val="22"/>
                <w:szCs w:val="22"/>
              </w:rPr>
            </w:pPr>
            <w:r w:rsidRPr="00A269F2">
              <w:rPr>
                <w:rFonts w:ascii="Arial" w:eastAsia="MS Mincho" w:hAnsi="Arial" w:cs="Arial"/>
                <w:color w:val="000000" w:themeColor="text1"/>
                <w:sz w:val="22"/>
                <w:szCs w:val="22"/>
              </w:rPr>
              <w:t xml:space="preserve">April </w:t>
            </w:r>
            <w:r w:rsidR="00DA6E1F" w:rsidRPr="00A269F2">
              <w:rPr>
                <w:rFonts w:ascii="Arial" w:eastAsia="MS Mincho" w:hAnsi="Arial" w:cs="Arial"/>
                <w:color w:val="000000" w:themeColor="text1"/>
                <w:sz w:val="22"/>
                <w:szCs w:val="22"/>
              </w:rPr>
              <w:t>20</w:t>
            </w:r>
            <w:r w:rsidRPr="00A269F2">
              <w:rPr>
                <w:rFonts w:ascii="Arial" w:eastAsia="MS Mincho" w:hAnsi="Arial" w:cs="Arial"/>
                <w:color w:val="000000" w:themeColor="text1"/>
                <w:sz w:val="22"/>
                <w:szCs w:val="22"/>
              </w:rPr>
              <w:t>22</w:t>
            </w:r>
            <w:r w:rsidR="00DA6E1F" w:rsidRPr="00A269F2">
              <w:rPr>
                <w:rFonts w:ascii="Arial" w:eastAsia="MS Mincho" w:hAnsi="Arial" w:cs="Arial"/>
                <w:color w:val="000000" w:themeColor="text1"/>
                <w:sz w:val="22"/>
                <w:szCs w:val="22"/>
              </w:rPr>
              <w:t xml:space="preserve"> – </w:t>
            </w:r>
            <w:r w:rsidR="000914ED" w:rsidRPr="00A269F2">
              <w:rPr>
                <w:rFonts w:ascii="Arial" w:eastAsia="MS Mincho" w:hAnsi="Arial" w:cs="Arial"/>
                <w:color w:val="000000" w:themeColor="text1"/>
                <w:sz w:val="22"/>
                <w:szCs w:val="22"/>
              </w:rPr>
              <w:t xml:space="preserve">January </w:t>
            </w:r>
            <w:r w:rsidR="00DA6E1F" w:rsidRPr="00A269F2">
              <w:rPr>
                <w:rFonts w:ascii="Arial" w:eastAsia="MS Mincho" w:hAnsi="Arial" w:cs="Arial"/>
                <w:color w:val="000000" w:themeColor="text1"/>
                <w:sz w:val="22"/>
                <w:szCs w:val="22"/>
              </w:rPr>
              <w:t>202</w:t>
            </w:r>
            <w:r w:rsidR="000914ED" w:rsidRPr="00A269F2">
              <w:rPr>
                <w:rFonts w:ascii="Arial" w:eastAsia="MS Mincho" w:hAnsi="Arial" w:cs="Arial"/>
                <w:color w:val="000000" w:themeColor="text1"/>
                <w:sz w:val="22"/>
                <w:szCs w:val="22"/>
              </w:rPr>
              <w:t>5</w:t>
            </w:r>
          </w:p>
          <w:p w14:paraId="484A0A30" w14:textId="630CB6C8" w:rsidR="00DA6E1F" w:rsidRPr="00A269F2" w:rsidRDefault="007C123A" w:rsidP="00DE2F49">
            <w:pPr>
              <w:pStyle w:val="ListParagraph"/>
              <w:numPr>
                <w:ilvl w:val="0"/>
                <w:numId w:val="6"/>
              </w:numPr>
              <w:spacing w:after="80" w:line="276" w:lineRule="auto"/>
              <w:rPr>
                <w:rFonts w:ascii="Arial" w:eastAsia="MS Mincho" w:hAnsi="Arial" w:cs="Arial"/>
                <w:color w:val="000000" w:themeColor="text1"/>
                <w:sz w:val="22"/>
                <w:szCs w:val="22"/>
              </w:rPr>
            </w:pPr>
            <w:r>
              <w:rPr>
                <w:rFonts w:ascii="Arial" w:eastAsia="MS Mincho" w:hAnsi="Arial" w:cs="Arial"/>
                <w:color w:val="000000" w:themeColor="text1"/>
                <w:sz w:val="22"/>
                <w:szCs w:val="22"/>
              </w:rPr>
              <w:t>Annual</w:t>
            </w:r>
            <w:r w:rsidR="000914ED" w:rsidRPr="00A269F2">
              <w:rPr>
                <w:rFonts w:ascii="Arial" w:eastAsia="MS Mincho" w:hAnsi="Arial" w:cs="Arial"/>
                <w:color w:val="000000" w:themeColor="text1"/>
                <w:sz w:val="22"/>
                <w:szCs w:val="22"/>
              </w:rPr>
              <w:t xml:space="preserve"> </w:t>
            </w:r>
            <w:r w:rsidR="00D7139F" w:rsidRPr="00A269F2">
              <w:rPr>
                <w:rFonts w:ascii="Arial" w:eastAsia="MS Mincho" w:hAnsi="Arial" w:cs="Arial"/>
                <w:color w:val="000000" w:themeColor="text1"/>
                <w:sz w:val="22"/>
                <w:szCs w:val="22"/>
              </w:rPr>
              <w:t>3-day</w:t>
            </w:r>
            <w:r w:rsidR="00DA6E1F" w:rsidRPr="00A269F2">
              <w:rPr>
                <w:rFonts w:ascii="Arial" w:eastAsia="MS Mincho" w:hAnsi="Arial" w:cs="Arial"/>
                <w:color w:val="000000" w:themeColor="text1"/>
                <w:sz w:val="22"/>
                <w:szCs w:val="22"/>
              </w:rPr>
              <w:t xml:space="preserve"> face-to-face meetings</w:t>
            </w:r>
            <w:r w:rsidR="00820C3E" w:rsidRPr="00A269F2">
              <w:rPr>
                <w:rFonts w:ascii="Arial" w:eastAsia="MS Mincho" w:hAnsi="Arial" w:cs="Arial"/>
                <w:color w:val="000000" w:themeColor="text1"/>
                <w:sz w:val="22"/>
                <w:szCs w:val="22"/>
              </w:rPr>
              <w:t xml:space="preserve"> </w:t>
            </w:r>
            <w:r w:rsidR="00820C3E" w:rsidRPr="00A269F2">
              <w:rPr>
                <w:rFonts w:ascii="Arial" w:eastAsia="MS Mincho" w:hAnsi="Arial" w:cs="Arial"/>
                <w:sz w:val="22"/>
                <w:szCs w:val="22"/>
              </w:rPr>
              <w:t>(circumstances permitting)</w:t>
            </w:r>
          </w:p>
          <w:p w14:paraId="5D2B899A" w14:textId="3C41C06E" w:rsidR="000914ED" w:rsidRPr="00A269F2" w:rsidRDefault="000914ED" w:rsidP="00DE2F49">
            <w:pPr>
              <w:pStyle w:val="ListParagraph"/>
              <w:numPr>
                <w:ilvl w:val="0"/>
                <w:numId w:val="6"/>
              </w:numPr>
              <w:spacing w:after="80" w:line="276" w:lineRule="auto"/>
              <w:rPr>
                <w:rFonts w:ascii="Arial" w:eastAsia="MS Mincho" w:hAnsi="Arial" w:cs="Arial"/>
                <w:color w:val="000000" w:themeColor="text1"/>
                <w:sz w:val="22"/>
                <w:szCs w:val="22"/>
              </w:rPr>
            </w:pPr>
            <w:r w:rsidRPr="00A269F2">
              <w:rPr>
                <w:rFonts w:ascii="Arial" w:eastAsia="MS Mincho" w:hAnsi="Arial" w:cs="Arial"/>
                <w:color w:val="000000" w:themeColor="text1"/>
                <w:sz w:val="22"/>
                <w:szCs w:val="22"/>
              </w:rPr>
              <w:t>Virtual meetings</w:t>
            </w:r>
          </w:p>
          <w:p w14:paraId="4F8C4A81" w14:textId="10F25DA3" w:rsidR="00520563" w:rsidRPr="00A269F2" w:rsidRDefault="00520563" w:rsidP="00DE2F49">
            <w:pPr>
              <w:pStyle w:val="ListParagraph"/>
              <w:numPr>
                <w:ilvl w:val="0"/>
                <w:numId w:val="6"/>
              </w:numPr>
              <w:spacing w:after="80" w:line="276" w:lineRule="auto"/>
              <w:rPr>
                <w:rFonts w:ascii="Arial" w:eastAsia="MS Mincho" w:hAnsi="Arial" w:cs="Arial"/>
                <w:color w:val="000000" w:themeColor="text1"/>
                <w:sz w:val="22"/>
                <w:szCs w:val="22"/>
              </w:rPr>
            </w:pPr>
            <w:r w:rsidRPr="00A269F2">
              <w:rPr>
                <w:rFonts w:ascii="Arial" w:eastAsia="MS Mincho" w:hAnsi="Arial" w:cs="Arial"/>
                <w:color w:val="000000" w:themeColor="text1"/>
                <w:sz w:val="22"/>
                <w:szCs w:val="22"/>
              </w:rPr>
              <w:t>Document review</w:t>
            </w:r>
            <w:r w:rsidR="00090220" w:rsidRPr="00A269F2">
              <w:rPr>
                <w:rFonts w:ascii="Arial" w:eastAsia="MS Mincho" w:hAnsi="Arial" w:cs="Arial"/>
                <w:color w:val="000000" w:themeColor="text1"/>
                <w:sz w:val="22"/>
                <w:szCs w:val="22"/>
              </w:rPr>
              <w:t xml:space="preserve">, </w:t>
            </w:r>
            <w:r w:rsidRPr="00A269F2">
              <w:rPr>
                <w:rFonts w:ascii="Arial" w:eastAsia="MS Mincho" w:hAnsi="Arial" w:cs="Arial"/>
                <w:color w:val="000000" w:themeColor="text1"/>
                <w:sz w:val="22"/>
                <w:szCs w:val="22"/>
              </w:rPr>
              <w:t>email correspondence</w:t>
            </w:r>
            <w:r w:rsidR="00090220" w:rsidRPr="00A269F2">
              <w:rPr>
                <w:rFonts w:ascii="Arial" w:eastAsia="MS Mincho" w:hAnsi="Arial" w:cs="Arial"/>
                <w:color w:val="000000" w:themeColor="text1"/>
                <w:sz w:val="22"/>
                <w:szCs w:val="22"/>
              </w:rPr>
              <w:t xml:space="preserve"> and </w:t>
            </w:r>
            <w:r w:rsidR="00821FC5" w:rsidRPr="00A269F2">
              <w:rPr>
                <w:rFonts w:ascii="Arial" w:eastAsia="MS Mincho" w:hAnsi="Arial" w:cs="Arial"/>
                <w:color w:val="000000" w:themeColor="text1"/>
                <w:sz w:val="22"/>
                <w:szCs w:val="22"/>
              </w:rPr>
              <w:t>conference</w:t>
            </w:r>
            <w:r w:rsidR="00FC29F6" w:rsidRPr="00A269F2">
              <w:rPr>
                <w:rFonts w:ascii="Arial" w:eastAsia="MS Mincho" w:hAnsi="Arial" w:cs="Arial"/>
                <w:color w:val="000000" w:themeColor="text1"/>
                <w:sz w:val="22"/>
                <w:szCs w:val="22"/>
              </w:rPr>
              <w:t xml:space="preserve"> calls</w:t>
            </w:r>
            <w:r w:rsidRPr="00A269F2">
              <w:rPr>
                <w:rFonts w:ascii="Arial" w:eastAsia="MS Mincho" w:hAnsi="Arial" w:cs="Arial"/>
                <w:color w:val="000000" w:themeColor="text1"/>
                <w:sz w:val="22"/>
                <w:szCs w:val="22"/>
              </w:rPr>
              <w:t>, as required</w:t>
            </w:r>
          </w:p>
        </w:tc>
        <w:tc>
          <w:tcPr>
            <w:tcW w:w="3168" w:type="dxa"/>
          </w:tcPr>
          <w:p w14:paraId="5413138C" w14:textId="7F6F1350" w:rsidR="00DA6E1F" w:rsidRPr="00A269F2" w:rsidRDefault="00DA6E1F" w:rsidP="00DE2F49">
            <w:pPr>
              <w:pStyle w:val="ListParagraph"/>
              <w:numPr>
                <w:ilvl w:val="0"/>
                <w:numId w:val="5"/>
              </w:numPr>
              <w:spacing w:after="80" w:line="276" w:lineRule="auto"/>
              <w:rPr>
                <w:rFonts w:ascii="Arial" w:eastAsia="MS Mincho" w:hAnsi="Arial" w:cs="Arial"/>
                <w:color w:val="000000" w:themeColor="text1"/>
                <w:sz w:val="22"/>
                <w:szCs w:val="22"/>
              </w:rPr>
            </w:pPr>
            <w:r w:rsidRPr="00A269F2">
              <w:rPr>
                <w:rFonts w:ascii="Arial" w:eastAsia="MS Mincho" w:hAnsi="Arial" w:cs="Arial"/>
                <w:color w:val="000000" w:themeColor="text1"/>
                <w:sz w:val="22"/>
                <w:szCs w:val="22"/>
              </w:rPr>
              <w:t xml:space="preserve">All </w:t>
            </w:r>
            <w:r w:rsidR="00B83FFB" w:rsidRPr="00A269F2">
              <w:rPr>
                <w:rFonts w:ascii="Arial" w:eastAsia="MS Mincho" w:hAnsi="Arial" w:cs="Arial"/>
                <w:color w:val="000000" w:themeColor="text1"/>
                <w:sz w:val="22"/>
                <w:szCs w:val="22"/>
              </w:rPr>
              <w:t xml:space="preserve">travel and accommodation </w:t>
            </w:r>
            <w:r w:rsidRPr="00A269F2">
              <w:rPr>
                <w:rFonts w:ascii="Arial" w:eastAsia="MS Mincho" w:hAnsi="Arial" w:cs="Arial"/>
                <w:color w:val="000000" w:themeColor="text1"/>
                <w:sz w:val="22"/>
                <w:szCs w:val="22"/>
              </w:rPr>
              <w:t>expenses</w:t>
            </w:r>
            <w:r w:rsidR="00B83FFB" w:rsidRPr="00A269F2">
              <w:rPr>
                <w:rFonts w:ascii="Arial" w:eastAsia="MS Mincho" w:hAnsi="Arial" w:cs="Arial"/>
                <w:color w:val="000000" w:themeColor="text1"/>
                <w:sz w:val="22"/>
                <w:szCs w:val="22"/>
              </w:rPr>
              <w:t xml:space="preserve"> </w:t>
            </w:r>
            <w:r w:rsidR="00E017BE" w:rsidRPr="00A269F2">
              <w:rPr>
                <w:rFonts w:ascii="Arial" w:eastAsia="MS Mincho" w:hAnsi="Arial" w:cs="Arial"/>
                <w:color w:val="000000" w:themeColor="text1"/>
                <w:sz w:val="22"/>
                <w:szCs w:val="22"/>
              </w:rPr>
              <w:t>for</w:t>
            </w:r>
            <w:r w:rsidR="00B83FFB" w:rsidRPr="00A269F2">
              <w:rPr>
                <w:rFonts w:ascii="Arial" w:eastAsia="MS Mincho" w:hAnsi="Arial" w:cs="Arial"/>
                <w:color w:val="000000" w:themeColor="text1"/>
                <w:sz w:val="22"/>
                <w:szCs w:val="22"/>
              </w:rPr>
              <w:t xml:space="preserve"> meetings</w:t>
            </w:r>
            <w:r w:rsidRPr="00A269F2">
              <w:rPr>
                <w:rFonts w:ascii="Arial" w:eastAsia="MS Mincho" w:hAnsi="Arial" w:cs="Arial"/>
                <w:color w:val="000000" w:themeColor="text1"/>
                <w:sz w:val="22"/>
                <w:szCs w:val="22"/>
              </w:rPr>
              <w:t xml:space="preserve"> will be paid</w:t>
            </w:r>
          </w:p>
          <w:p w14:paraId="7AE1D625" w14:textId="4B3C6544" w:rsidR="002F0FF6" w:rsidRPr="00A269F2" w:rsidRDefault="00DA6E1F" w:rsidP="00DE2F49">
            <w:pPr>
              <w:pStyle w:val="ListParagraph"/>
              <w:numPr>
                <w:ilvl w:val="0"/>
                <w:numId w:val="5"/>
              </w:numPr>
              <w:spacing w:after="80" w:line="276" w:lineRule="auto"/>
              <w:rPr>
                <w:rFonts w:ascii="Arial" w:eastAsia="MS Mincho" w:hAnsi="Arial" w:cs="Arial"/>
                <w:color w:val="000000" w:themeColor="text1"/>
                <w:sz w:val="22"/>
                <w:szCs w:val="22"/>
              </w:rPr>
            </w:pPr>
            <w:r w:rsidRPr="00A269F2">
              <w:rPr>
                <w:rFonts w:ascii="Arial" w:eastAsia="MS Mincho" w:hAnsi="Arial" w:cs="Arial"/>
                <w:color w:val="000000" w:themeColor="text1"/>
                <w:sz w:val="22"/>
                <w:szCs w:val="22"/>
              </w:rPr>
              <w:t xml:space="preserve">An </w:t>
            </w:r>
            <w:r w:rsidR="00520563" w:rsidRPr="00A269F2">
              <w:rPr>
                <w:rFonts w:ascii="Arial" w:eastAsia="MS Mincho" w:hAnsi="Arial" w:cs="Arial"/>
                <w:color w:val="000000" w:themeColor="text1"/>
                <w:sz w:val="22"/>
                <w:szCs w:val="22"/>
              </w:rPr>
              <w:t>h</w:t>
            </w:r>
            <w:r w:rsidRPr="00A269F2">
              <w:rPr>
                <w:rFonts w:ascii="Arial" w:eastAsia="MS Mincho" w:hAnsi="Arial" w:cs="Arial"/>
                <w:color w:val="000000" w:themeColor="text1"/>
                <w:sz w:val="22"/>
                <w:szCs w:val="22"/>
              </w:rPr>
              <w:t>onorari</w:t>
            </w:r>
            <w:r w:rsidR="009337FA" w:rsidRPr="00A269F2">
              <w:rPr>
                <w:rFonts w:ascii="Arial" w:eastAsia="MS Mincho" w:hAnsi="Arial" w:cs="Arial"/>
                <w:color w:val="000000" w:themeColor="text1"/>
                <w:sz w:val="22"/>
                <w:szCs w:val="22"/>
              </w:rPr>
              <w:t>um</w:t>
            </w:r>
            <w:r w:rsidRPr="00A269F2">
              <w:rPr>
                <w:rFonts w:ascii="Arial" w:eastAsia="MS Mincho" w:hAnsi="Arial" w:cs="Arial"/>
                <w:color w:val="000000" w:themeColor="text1"/>
                <w:sz w:val="22"/>
                <w:szCs w:val="22"/>
              </w:rPr>
              <w:t xml:space="preserve"> will be offered </w:t>
            </w:r>
          </w:p>
        </w:tc>
      </w:tr>
    </w:tbl>
    <w:p w14:paraId="7D818148" w14:textId="77777777" w:rsidR="00197284" w:rsidRPr="00343241" w:rsidRDefault="00197284" w:rsidP="00DE2F49">
      <w:pPr>
        <w:spacing w:after="80" w:line="276" w:lineRule="auto"/>
        <w:rPr>
          <w:rFonts w:ascii="Arial" w:hAnsi="Arial" w:cs="Arial"/>
          <w:b/>
          <w:color w:val="000000" w:themeColor="text1"/>
          <w:sz w:val="22"/>
          <w:szCs w:val="22"/>
        </w:rPr>
      </w:pPr>
    </w:p>
    <w:p w14:paraId="0D802A5C" w14:textId="77777777" w:rsidR="00341F25" w:rsidRDefault="00341F25" w:rsidP="00DE2F49">
      <w:pPr>
        <w:spacing w:after="80" w:line="276" w:lineRule="auto"/>
        <w:rPr>
          <w:rFonts w:ascii="Arial" w:hAnsi="Arial" w:cs="Arial"/>
          <w:b/>
          <w:color w:val="000000" w:themeColor="text1"/>
          <w:sz w:val="22"/>
          <w:szCs w:val="22"/>
        </w:rPr>
      </w:pPr>
    </w:p>
    <w:p w14:paraId="6F12F3FA" w14:textId="387F7A36" w:rsidR="00864880" w:rsidRPr="00343241" w:rsidRDefault="00864880" w:rsidP="00DE2F49">
      <w:pPr>
        <w:spacing w:after="80" w:line="276" w:lineRule="auto"/>
        <w:rPr>
          <w:rFonts w:ascii="Arial" w:hAnsi="Arial" w:cs="Arial"/>
          <w:b/>
          <w:color w:val="000000" w:themeColor="text1"/>
          <w:sz w:val="22"/>
          <w:szCs w:val="22"/>
        </w:rPr>
      </w:pPr>
      <w:r w:rsidRPr="00343241">
        <w:rPr>
          <w:rFonts w:ascii="Arial" w:hAnsi="Arial" w:cs="Arial"/>
          <w:b/>
          <w:color w:val="000000" w:themeColor="text1"/>
          <w:sz w:val="22"/>
          <w:szCs w:val="22"/>
        </w:rPr>
        <w:t>B</w:t>
      </w:r>
      <w:r w:rsidR="00F3360A">
        <w:rPr>
          <w:rFonts w:ascii="Arial" w:hAnsi="Arial" w:cs="Arial"/>
          <w:b/>
          <w:color w:val="000000" w:themeColor="text1"/>
          <w:sz w:val="22"/>
          <w:szCs w:val="22"/>
        </w:rPr>
        <w:t>ackground</w:t>
      </w:r>
      <w:r w:rsidRPr="00343241">
        <w:rPr>
          <w:rFonts w:ascii="Arial" w:hAnsi="Arial" w:cs="Arial"/>
          <w:b/>
          <w:color w:val="000000" w:themeColor="text1"/>
          <w:sz w:val="22"/>
          <w:szCs w:val="22"/>
        </w:rPr>
        <w:t>:</w:t>
      </w:r>
    </w:p>
    <w:p w14:paraId="4453B16E" w14:textId="77777777" w:rsidR="00A42916" w:rsidRPr="00343241" w:rsidRDefault="00A42916" w:rsidP="00DE2F49">
      <w:pPr>
        <w:spacing w:after="80" w:line="276" w:lineRule="auto"/>
        <w:rPr>
          <w:rFonts w:ascii="Arial" w:hAnsi="Arial" w:cs="Arial"/>
          <w:b/>
          <w:color w:val="000000" w:themeColor="text1"/>
          <w:sz w:val="22"/>
          <w:szCs w:val="22"/>
        </w:rPr>
      </w:pPr>
    </w:p>
    <w:tbl>
      <w:tblPr>
        <w:tblStyle w:val="TableGrid"/>
        <w:tblW w:w="9493" w:type="dxa"/>
        <w:tblLook w:val="04A0" w:firstRow="1" w:lastRow="0" w:firstColumn="1" w:lastColumn="0" w:noHBand="0" w:noVBand="1"/>
      </w:tblPr>
      <w:tblGrid>
        <w:gridCol w:w="9493"/>
      </w:tblGrid>
      <w:tr w:rsidR="00864880" w:rsidRPr="00343241" w14:paraId="7A9C9A9D" w14:textId="77777777" w:rsidTr="00864880">
        <w:trPr>
          <w:trHeight w:val="340"/>
        </w:trPr>
        <w:tc>
          <w:tcPr>
            <w:tcW w:w="9493" w:type="dxa"/>
            <w:tcBorders>
              <w:bottom w:val="single" w:sz="4" w:space="0" w:color="000000" w:themeColor="text1"/>
            </w:tcBorders>
            <w:shd w:val="clear" w:color="auto" w:fill="7030A0"/>
            <w:vAlign w:val="center"/>
          </w:tcPr>
          <w:p w14:paraId="4526BFE5" w14:textId="34F4A57E" w:rsidR="00864880" w:rsidRPr="00343241" w:rsidRDefault="00864880" w:rsidP="00DE2F49">
            <w:pPr>
              <w:widowControl w:val="0"/>
              <w:tabs>
                <w:tab w:val="left" w:pos="283"/>
                <w:tab w:val="left" w:pos="1134"/>
              </w:tabs>
              <w:autoSpaceDE w:val="0"/>
              <w:autoSpaceDN w:val="0"/>
              <w:adjustRightInd w:val="0"/>
              <w:spacing w:after="80" w:line="276" w:lineRule="auto"/>
              <w:ind w:left="414" w:hanging="414"/>
              <w:textAlignment w:val="center"/>
              <w:rPr>
                <w:rFonts w:ascii="Arial" w:hAnsi="Arial" w:cs="Arial"/>
                <w:b/>
                <w:color w:val="FFFFFF" w:themeColor="background1"/>
                <w:sz w:val="22"/>
                <w:szCs w:val="22"/>
              </w:rPr>
            </w:pPr>
            <w:r w:rsidRPr="00343241">
              <w:rPr>
                <w:rFonts w:ascii="Arial" w:hAnsi="Arial" w:cs="Arial"/>
                <w:b/>
                <w:color w:val="FFFFFF" w:themeColor="background1"/>
                <w:sz w:val="22"/>
                <w:szCs w:val="22"/>
              </w:rPr>
              <w:t xml:space="preserve">World Cancer Research Fund and </w:t>
            </w:r>
            <w:r w:rsidR="00C3154C" w:rsidRPr="00343241">
              <w:rPr>
                <w:rFonts w:ascii="Arial" w:hAnsi="Arial" w:cs="Arial"/>
                <w:b/>
                <w:color w:val="FFFFFF" w:themeColor="background1"/>
                <w:sz w:val="22"/>
                <w:szCs w:val="22"/>
              </w:rPr>
              <w:t>the Global Cancer Update Programme</w:t>
            </w:r>
            <w:r w:rsidRPr="00343241">
              <w:rPr>
                <w:rFonts w:ascii="Arial" w:hAnsi="Arial" w:cs="Arial"/>
                <w:b/>
                <w:color w:val="FFFFFF" w:themeColor="background1"/>
                <w:sz w:val="22"/>
                <w:szCs w:val="22"/>
              </w:rPr>
              <w:t xml:space="preserve"> </w:t>
            </w:r>
          </w:p>
        </w:tc>
      </w:tr>
      <w:tr w:rsidR="00864880" w:rsidRPr="00343241" w14:paraId="57B24D08" w14:textId="77777777" w:rsidTr="00864880">
        <w:trPr>
          <w:trHeight w:val="512"/>
        </w:trPr>
        <w:tc>
          <w:tcPr>
            <w:tcW w:w="9493" w:type="dxa"/>
            <w:tcBorders>
              <w:bottom w:val="single" w:sz="4" w:space="0" w:color="000000" w:themeColor="text1"/>
            </w:tcBorders>
            <w:vAlign w:val="center"/>
          </w:tcPr>
          <w:p w14:paraId="64E484D9" w14:textId="0F0DEC50" w:rsidR="00864880" w:rsidRPr="007C77F6" w:rsidRDefault="00864880" w:rsidP="00DE2F49">
            <w:pPr>
              <w:pStyle w:val="NormalWeb"/>
              <w:spacing w:before="0" w:beforeAutospacing="0" w:after="80" w:afterAutospacing="0" w:line="276" w:lineRule="auto"/>
              <w:rPr>
                <w:rFonts w:ascii="Arial" w:hAnsi="Arial" w:cs="Arial"/>
                <w:sz w:val="22"/>
                <w:szCs w:val="22"/>
              </w:rPr>
            </w:pPr>
            <w:r w:rsidRPr="007C77F6">
              <w:rPr>
                <w:rFonts w:ascii="Arial" w:hAnsi="Arial" w:cs="Arial"/>
                <w:sz w:val="22"/>
                <w:szCs w:val="22"/>
              </w:rPr>
              <w:t xml:space="preserve">World Cancer Research Fund (WCRF) </w:t>
            </w:r>
            <w:r w:rsidR="00197284" w:rsidRPr="007C77F6">
              <w:rPr>
                <w:rFonts w:ascii="Arial" w:hAnsi="Arial" w:cs="Arial"/>
                <w:sz w:val="22"/>
                <w:szCs w:val="22"/>
              </w:rPr>
              <w:t xml:space="preserve">is </w:t>
            </w:r>
            <w:r w:rsidRPr="007C77F6">
              <w:rPr>
                <w:rFonts w:ascii="Arial" w:hAnsi="Arial" w:cs="Arial"/>
                <w:sz w:val="22"/>
                <w:szCs w:val="22"/>
              </w:rPr>
              <w:t xml:space="preserve">a leading authority on cancer prevention and survival research related to diet, </w:t>
            </w:r>
            <w:proofErr w:type="gramStart"/>
            <w:r w:rsidRPr="007C77F6">
              <w:rPr>
                <w:rFonts w:ascii="Arial" w:hAnsi="Arial" w:cs="Arial"/>
                <w:sz w:val="22"/>
                <w:szCs w:val="22"/>
              </w:rPr>
              <w:t>nutrition</w:t>
            </w:r>
            <w:proofErr w:type="gramEnd"/>
            <w:r w:rsidRPr="007C77F6">
              <w:rPr>
                <w:rFonts w:ascii="Arial" w:hAnsi="Arial" w:cs="Arial"/>
                <w:sz w:val="22"/>
                <w:szCs w:val="22"/>
              </w:rPr>
              <w:t xml:space="preserve"> and physical activity. We are a not-for-profit organisation with a network of cancer prevention charities with a global reach. Led and un</w:t>
            </w:r>
            <w:r w:rsidR="00C82E79" w:rsidRPr="007C77F6">
              <w:rPr>
                <w:rFonts w:ascii="Arial" w:hAnsi="Arial" w:cs="Arial"/>
                <w:sz w:val="22"/>
                <w:szCs w:val="22"/>
              </w:rPr>
              <w:t>i</w:t>
            </w:r>
            <w:r w:rsidRPr="007C77F6">
              <w:rPr>
                <w:rFonts w:ascii="Arial" w:hAnsi="Arial" w:cs="Arial"/>
                <w:sz w:val="22"/>
                <w:szCs w:val="22"/>
              </w:rPr>
              <w:t xml:space="preserve">fied by WCRF International, our network charities are based in the US, </w:t>
            </w:r>
            <w:proofErr w:type="gramStart"/>
            <w:r w:rsidRPr="007C77F6">
              <w:rPr>
                <w:rFonts w:ascii="Arial" w:hAnsi="Arial" w:cs="Arial"/>
                <w:sz w:val="22"/>
                <w:szCs w:val="22"/>
              </w:rPr>
              <w:t>UK</w:t>
            </w:r>
            <w:proofErr w:type="gramEnd"/>
            <w:r w:rsidRPr="007C77F6">
              <w:rPr>
                <w:rFonts w:ascii="Arial" w:hAnsi="Arial" w:cs="Arial"/>
                <w:sz w:val="22"/>
                <w:szCs w:val="22"/>
              </w:rPr>
              <w:t xml:space="preserve"> and Netherlands.</w:t>
            </w:r>
          </w:p>
          <w:p w14:paraId="2DC976F0" w14:textId="483A7D1C" w:rsidR="00864880" w:rsidRPr="007C77F6" w:rsidRDefault="00864880" w:rsidP="00DE2F49">
            <w:pPr>
              <w:pStyle w:val="NormalWeb"/>
              <w:spacing w:before="0" w:beforeAutospacing="0" w:after="80" w:afterAutospacing="0" w:line="276" w:lineRule="auto"/>
              <w:rPr>
                <w:rFonts w:ascii="Arial" w:hAnsi="Arial" w:cs="Arial"/>
                <w:sz w:val="22"/>
                <w:szCs w:val="22"/>
              </w:rPr>
            </w:pPr>
            <w:r w:rsidRPr="007C77F6">
              <w:rPr>
                <w:rFonts w:ascii="Arial" w:hAnsi="Arial" w:cs="Arial"/>
                <w:sz w:val="22"/>
                <w:szCs w:val="22"/>
              </w:rPr>
              <w:t xml:space="preserve">The </w:t>
            </w:r>
            <w:r w:rsidR="007E48DD" w:rsidRPr="007C77F6">
              <w:rPr>
                <w:rFonts w:ascii="Arial" w:hAnsi="Arial" w:cs="Arial"/>
                <w:sz w:val="22"/>
                <w:szCs w:val="22"/>
              </w:rPr>
              <w:t>Global Cancer Update Programme</w:t>
            </w:r>
            <w:r w:rsidRPr="007C77F6">
              <w:rPr>
                <w:rFonts w:ascii="Arial" w:hAnsi="Arial" w:cs="Arial"/>
                <w:sz w:val="22"/>
                <w:szCs w:val="22"/>
              </w:rPr>
              <w:t xml:space="preserve"> </w:t>
            </w:r>
            <w:r w:rsidR="00197284" w:rsidRPr="007C77F6">
              <w:rPr>
                <w:rFonts w:ascii="Arial" w:hAnsi="Arial" w:cs="Arial"/>
                <w:sz w:val="22"/>
                <w:szCs w:val="22"/>
              </w:rPr>
              <w:t>(CUP</w:t>
            </w:r>
            <w:r w:rsidR="007E48DD" w:rsidRPr="007C77F6">
              <w:rPr>
                <w:rFonts w:ascii="Arial" w:hAnsi="Arial" w:cs="Arial"/>
                <w:sz w:val="22"/>
                <w:szCs w:val="22"/>
              </w:rPr>
              <w:t>-Global</w:t>
            </w:r>
            <w:r w:rsidR="00616B01" w:rsidRPr="007C77F6">
              <w:rPr>
                <w:rFonts w:ascii="Arial" w:hAnsi="Arial" w:cs="Arial"/>
                <w:sz w:val="22"/>
                <w:szCs w:val="22"/>
              </w:rPr>
              <w:t>)</w:t>
            </w:r>
            <w:r w:rsidR="00C64800" w:rsidRPr="007C77F6">
              <w:rPr>
                <w:rFonts w:ascii="Arial" w:hAnsi="Arial" w:cs="Arial"/>
                <w:sz w:val="22"/>
                <w:szCs w:val="22"/>
              </w:rPr>
              <w:t>, formerly known as the Continuous Update Project</w:t>
            </w:r>
            <w:r w:rsidR="00616B01" w:rsidRPr="007C77F6">
              <w:rPr>
                <w:rFonts w:ascii="Arial" w:hAnsi="Arial" w:cs="Arial"/>
                <w:sz w:val="22"/>
                <w:szCs w:val="22"/>
              </w:rPr>
              <w:t xml:space="preserve">, </w:t>
            </w:r>
            <w:r w:rsidRPr="007C77F6">
              <w:rPr>
                <w:rFonts w:ascii="Arial" w:hAnsi="Arial" w:cs="Arial"/>
                <w:sz w:val="22"/>
                <w:szCs w:val="22"/>
              </w:rPr>
              <w:t xml:space="preserve">is </w:t>
            </w:r>
            <w:r w:rsidR="007E48DD" w:rsidRPr="007C77F6">
              <w:rPr>
                <w:rFonts w:ascii="Arial" w:hAnsi="Arial" w:cs="Arial"/>
                <w:sz w:val="22"/>
                <w:szCs w:val="22"/>
              </w:rPr>
              <w:t xml:space="preserve">a programme </w:t>
            </w:r>
            <w:r w:rsidRPr="007C77F6">
              <w:rPr>
                <w:rFonts w:ascii="Arial" w:hAnsi="Arial" w:cs="Arial"/>
                <w:sz w:val="22"/>
                <w:szCs w:val="22"/>
              </w:rPr>
              <w:t xml:space="preserve">led by </w:t>
            </w:r>
            <w:r w:rsidR="00024598" w:rsidRPr="007C77F6">
              <w:rPr>
                <w:rFonts w:ascii="Arial" w:hAnsi="Arial" w:cs="Arial"/>
                <w:sz w:val="22"/>
                <w:szCs w:val="22"/>
              </w:rPr>
              <w:t>WCRF</w:t>
            </w:r>
            <w:r w:rsidR="007E48DD" w:rsidRPr="007C77F6">
              <w:rPr>
                <w:rFonts w:ascii="Arial" w:hAnsi="Arial" w:cs="Arial"/>
                <w:sz w:val="22"/>
                <w:szCs w:val="22"/>
              </w:rPr>
              <w:t xml:space="preserve"> International</w:t>
            </w:r>
            <w:r w:rsidRPr="007C77F6">
              <w:rPr>
                <w:rFonts w:ascii="Arial" w:hAnsi="Arial" w:cs="Arial"/>
                <w:sz w:val="22"/>
                <w:szCs w:val="22"/>
              </w:rPr>
              <w:t xml:space="preserve"> to analyse global research on how diet, nutrition and physical activity affect cancer risk and survival. Among experts worldwide</w:t>
            </w:r>
            <w:r w:rsidR="002B0799" w:rsidRPr="007C77F6">
              <w:rPr>
                <w:rFonts w:ascii="Arial" w:hAnsi="Arial" w:cs="Arial"/>
                <w:sz w:val="22"/>
                <w:szCs w:val="22"/>
              </w:rPr>
              <w:t>,</w:t>
            </w:r>
            <w:r w:rsidRPr="007C77F6">
              <w:rPr>
                <w:rFonts w:ascii="Arial" w:hAnsi="Arial" w:cs="Arial"/>
                <w:sz w:val="22"/>
                <w:szCs w:val="22"/>
              </w:rPr>
              <w:t xml:space="preserve"> it is a trusted, authoritative scientific resource, which informs </w:t>
            </w:r>
            <w:r w:rsidR="003009E1" w:rsidRPr="007C77F6">
              <w:rPr>
                <w:rFonts w:ascii="Arial" w:hAnsi="Arial" w:cs="Arial"/>
                <w:sz w:val="22"/>
                <w:szCs w:val="22"/>
              </w:rPr>
              <w:t>national and international</w:t>
            </w:r>
            <w:r w:rsidR="003009E1" w:rsidRPr="007C77F6">
              <w:rPr>
                <w:rStyle w:val="CommentReference"/>
                <w:rFonts w:ascii="Arial" w:eastAsiaTheme="minorEastAsia" w:hAnsi="Arial" w:cs="Arial"/>
                <w:sz w:val="22"/>
                <w:szCs w:val="22"/>
                <w:lang w:val="en-US" w:eastAsia="ja-JP"/>
              </w:rPr>
              <w:t xml:space="preserve"> </w:t>
            </w:r>
            <w:r w:rsidR="003009E1" w:rsidRPr="007C77F6">
              <w:rPr>
                <w:rStyle w:val="CommentReference"/>
                <w:rFonts w:ascii="Arial" w:eastAsiaTheme="minorEastAsia" w:hAnsi="Arial" w:cs="Arial"/>
                <w:sz w:val="22"/>
                <w:szCs w:val="22"/>
                <w:lang w:eastAsia="ja-JP"/>
              </w:rPr>
              <w:t>g</w:t>
            </w:r>
            <w:r w:rsidRPr="007C77F6">
              <w:rPr>
                <w:rFonts w:ascii="Arial" w:hAnsi="Arial" w:cs="Arial"/>
                <w:sz w:val="22"/>
                <w:szCs w:val="22"/>
              </w:rPr>
              <w:t>uidelines and policy for cancer prevention and survival.</w:t>
            </w:r>
          </w:p>
          <w:p w14:paraId="3C338B8A" w14:textId="0414BCB9" w:rsidR="006E63B6" w:rsidRPr="007C77F6" w:rsidRDefault="00864880" w:rsidP="00DE2F49">
            <w:pPr>
              <w:pStyle w:val="p2"/>
              <w:spacing w:after="80" w:line="276" w:lineRule="auto"/>
              <w:rPr>
                <w:rFonts w:ascii="Arial" w:hAnsi="Arial" w:cs="Arial"/>
                <w:color w:val="auto"/>
                <w:sz w:val="22"/>
                <w:szCs w:val="22"/>
              </w:rPr>
            </w:pPr>
            <w:r w:rsidRPr="007C77F6">
              <w:rPr>
                <w:rFonts w:ascii="Arial" w:hAnsi="Arial" w:cs="Arial"/>
                <w:color w:val="auto"/>
                <w:sz w:val="22"/>
                <w:szCs w:val="22"/>
              </w:rPr>
              <w:t xml:space="preserve">As part of the </w:t>
            </w:r>
            <w:r w:rsidR="00197284" w:rsidRPr="007C77F6">
              <w:rPr>
                <w:rFonts w:ascii="Arial" w:hAnsi="Arial" w:cs="Arial"/>
                <w:color w:val="auto"/>
                <w:sz w:val="22"/>
                <w:szCs w:val="22"/>
              </w:rPr>
              <w:t>CUP</w:t>
            </w:r>
            <w:r w:rsidR="002B0799" w:rsidRPr="007C77F6">
              <w:rPr>
                <w:rFonts w:ascii="Arial" w:hAnsi="Arial" w:cs="Arial"/>
                <w:color w:val="auto"/>
                <w:sz w:val="22"/>
                <w:szCs w:val="22"/>
              </w:rPr>
              <w:t>-Global</w:t>
            </w:r>
            <w:r w:rsidRPr="007C77F6">
              <w:rPr>
                <w:rFonts w:ascii="Arial" w:hAnsi="Arial" w:cs="Arial"/>
                <w:color w:val="auto"/>
                <w:sz w:val="22"/>
                <w:szCs w:val="22"/>
              </w:rPr>
              <w:t xml:space="preserve">, scientific research from around the world is collated and added to a database and systematically reviewed by a team at Imperial College London. An independent </w:t>
            </w:r>
            <w:r w:rsidR="002B0799" w:rsidRPr="007C77F6">
              <w:rPr>
                <w:rFonts w:ascii="Arial" w:hAnsi="Arial" w:cs="Arial"/>
                <w:color w:val="auto"/>
                <w:sz w:val="22"/>
                <w:szCs w:val="22"/>
              </w:rPr>
              <w:t>P</w:t>
            </w:r>
            <w:r w:rsidRPr="007C77F6">
              <w:rPr>
                <w:rFonts w:ascii="Arial" w:hAnsi="Arial" w:cs="Arial"/>
                <w:color w:val="auto"/>
                <w:sz w:val="22"/>
                <w:szCs w:val="22"/>
              </w:rPr>
              <w:t>anel of</w:t>
            </w:r>
            <w:r w:rsidR="00197284" w:rsidRPr="007C77F6">
              <w:rPr>
                <w:rStyle w:val="apple-converted-space"/>
                <w:rFonts w:ascii="Arial" w:hAnsi="Arial" w:cs="Arial"/>
                <w:color w:val="auto"/>
                <w:sz w:val="22"/>
                <w:szCs w:val="22"/>
              </w:rPr>
              <w:t xml:space="preserve"> </w:t>
            </w:r>
            <w:r w:rsidR="002B0799" w:rsidRPr="007C77F6">
              <w:rPr>
                <w:rFonts w:ascii="Arial" w:hAnsi="Arial" w:cs="Arial"/>
                <w:color w:val="auto"/>
                <w:sz w:val="22"/>
                <w:szCs w:val="22"/>
              </w:rPr>
              <w:t>world-renowned experts</w:t>
            </w:r>
            <w:r w:rsidR="00197284" w:rsidRPr="007C77F6">
              <w:rPr>
                <w:rFonts w:ascii="Arial" w:hAnsi="Arial" w:cs="Arial"/>
                <w:color w:val="auto"/>
                <w:sz w:val="22"/>
                <w:szCs w:val="22"/>
              </w:rPr>
              <w:t xml:space="preserve"> </w:t>
            </w:r>
            <w:r w:rsidRPr="007C77F6">
              <w:rPr>
                <w:rFonts w:ascii="Arial" w:hAnsi="Arial" w:cs="Arial"/>
                <w:color w:val="auto"/>
                <w:sz w:val="22"/>
                <w:szCs w:val="22"/>
              </w:rPr>
              <w:t>then evaluate and interpret</w:t>
            </w:r>
            <w:r w:rsidR="001D09AE" w:rsidRPr="007C77F6">
              <w:rPr>
                <w:rFonts w:ascii="Arial" w:hAnsi="Arial" w:cs="Arial"/>
                <w:color w:val="auto"/>
                <w:sz w:val="22"/>
                <w:szCs w:val="22"/>
              </w:rPr>
              <w:t xml:space="preserve"> </w:t>
            </w:r>
            <w:r w:rsidRPr="007C77F6">
              <w:rPr>
                <w:rFonts w:ascii="Arial" w:hAnsi="Arial" w:cs="Arial"/>
                <w:color w:val="auto"/>
                <w:sz w:val="22"/>
                <w:szCs w:val="22"/>
              </w:rPr>
              <w:t>the evidence to make conclusions based on the body of scientific evidence. Their conclusions form the basis for reviewing, and where necessary revising, our</w:t>
            </w:r>
            <w:r w:rsidR="00197284" w:rsidRPr="007C77F6">
              <w:rPr>
                <w:rStyle w:val="apple-converted-space"/>
                <w:rFonts w:ascii="Arial" w:hAnsi="Arial" w:cs="Arial"/>
                <w:color w:val="auto"/>
                <w:sz w:val="22"/>
                <w:szCs w:val="22"/>
              </w:rPr>
              <w:t xml:space="preserve"> </w:t>
            </w:r>
            <w:hyperlink r:id="rId11" w:history="1">
              <w:r w:rsidRPr="0048620A">
                <w:rPr>
                  <w:rStyle w:val="Hyperlink"/>
                  <w:rFonts w:ascii="Arial" w:hAnsi="Arial" w:cs="Arial"/>
                  <w:sz w:val="22"/>
                  <w:szCs w:val="22"/>
                </w:rPr>
                <w:t>Cancer Prevention Recommendations</w:t>
              </w:r>
            </w:hyperlink>
            <w:r w:rsidRPr="007D3FA9">
              <w:rPr>
                <w:rFonts w:ascii="Arial" w:hAnsi="Arial" w:cs="Arial"/>
                <w:sz w:val="22"/>
                <w:szCs w:val="22"/>
              </w:rPr>
              <w:t>,</w:t>
            </w:r>
            <w:r w:rsidR="00197284" w:rsidRPr="007D3FA9">
              <w:rPr>
                <w:rFonts w:ascii="Arial" w:hAnsi="Arial" w:cs="Arial"/>
                <w:sz w:val="22"/>
                <w:szCs w:val="22"/>
              </w:rPr>
              <w:t xml:space="preserve"> </w:t>
            </w:r>
            <w:r w:rsidRPr="007C77F6">
              <w:rPr>
                <w:rFonts w:ascii="Arial" w:hAnsi="Arial" w:cs="Arial"/>
                <w:color w:val="auto"/>
                <w:sz w:val="22"/>
                <w:szCs w:val="22"/>
              </w:rPr>
              <w:t xml:space="preserve">ensuring that everyone, </w:t>
            </w:r>
            <w:r w:rsidRPr="007C77F6">
              <w:rPr>
                <w:rFonts w:ascii="Arial" w:hAnsi="Arial" w:cs="Arial"/>
                <w:color w:val="auto"/>
                <w:sz w:val="22"/>
                <w:szCs w:val="22"/>
              </w:rPr>
              <w:lastRenderedPageBreak/>
              <w:t xml:space="preserve">from policymakers to members of the public, has access to the most up-to-date information on how to </w:t>
            </w:r>
            <w:proofErr w:type="spellStart"/>
            <w:r w:rsidR="00A269F2" w:rsidRPr="007C77F6">
              <w:rPr>
                <w:rFonts w:ascii="Arial" w:hAnsi="Arial" w:cs="Arial"/>
                <w:color w:val="auto"/>
                <w:sz w:val="22"/>
                <w:szCs w:val="22"/>
              </w:rPr>
              <w:t>mini</w:t>
            </w:r>
            <w:r w:rsidR="00A84DBC">
              <w:rPr>
                <w:rFonts w:ascii="Arial" w:hAnsi="Arial" w:cs="Arial"/>
                <w:color w:val="auto"/>
                <w:sz w:val="22"/>
                <w:szCs w:val="22"/>
              </w:rPr>
              <w:t>m</w:t>
            </w:r>
            <w:r w:rsidR="00A269F2" w:rsidRPr="007C77F6">
              <w:rPr>
                <w:rFonts w:ascii="Arial" w:hAnsi="Arial" w:cs="Arial"/>
                <w:color w:val="auto"/>
                <w:sz w:val="22"/>
                <w:szCs w:val="22"/>
              </w:rPr>
              <w:t>ise</w:t>
            </w:r>
            <w:proofErr w:type="spellEnd"/>
            <w:r w:rsidRPr="007C77F6">
              <w:rPr>
                <w:rFonts w:ascii="Arial" w:hAnsi="Arial" w:cs="Arial"/>
                <w:color w:val="auto"/>
                <w:sz w:val="22"/>
                <w:szCs w:val="22"/>
              </w:rPr>
              <w:t xml:space="preserve"> the risk of developing </w:t>
            </w:r>
            <w:r w:rsidR="00A84DBC">
              <w:rPr>
                <w:rFonts w:ascii="Arial" w:hAnsi="Arial" w:cs="Arial"/>
                <w:color w:val="auto"/>
                <w:sz w:val="22"/>
                <w:szCs w:val="22"/>
              </w:rPr>
              <w:t>cancer</w:t>
            </w:r>
            <w:r w:rsidRPr="007C77F6">
              <w:rPr>
                <w:rFonts w:ascii="Arial" w:hAnsi="Arial" w:cs="Arial"/>
                <w:color w:val="auto"/>
                <w:sz w:val="22"/>
                <w:szCs w:val="22"/>
              </w:rPr>
              <w:t>.</w:t>
            </w:r>
          </w:p>
          <w:p w14:paraId="24E4A391" w14:textId="5319E0A0" w:rsidR="00864880" w:rsidRPr="007D3FA9" w:rsidRDefault="00864880" w:rsidP="00DE2F49">
            <w:pPr>
              <w:pStyle w:val="p2"/>
              <w:spacing w:after="80" w:line="276" w:lineRule="auto"/>
              <w:rPr>
                <w:rFonts w:ascii="Arial" w:hAnsi="Arial" w:cs="Arial"/>
                <w:color w:val="000000" w:themeColor="text1"/>
                <w:sz w:val="22"/>
                <w:szCs w:val="22"/>
              </w:rPr>
            </w:pPr>
            <w:r w:rsidRPr="007C77F6">
              <w:rPr>
                <w:rFonts w:ascii="Arial" w:hAnsi="Arial" w:cs="Arial"/>
                <w:color w:val="auto"/>
                <w:sz w:val="22"/>
                <w:szCs w:val="22"/>
              </w:rPr>
              <w:t>In May 2018</w:t>
            </w:r>
            <w:r w:rsidR="00B33F1D" w:rsidRPr="007C77F6">
              <w:rPr>
                <w:rFonts w:ascii="Arial" w:hAnsi="Arial" w:cs="Arial"/>
                <w:color w:val="auto"/>
                <w:sz w:val="22"/>
                <w:szCs w:val="22"/>
              </w:rPr>
              <w:t>,</w:t>
            </w:r>
            <w:r w:rsidRPr="007C77F6">
              <w:rPr>
                <w:rFonts w:ascii="Arial" w:hAnsi="Arial" w:cs="Arial"/>
                <w:color w:val="auto"/>
                <w:sz w:val="22"/>
                <w:szCs w:val="22"/>
              </w:rPr>
              <w:t xml:space="preserve"> the CUP Expert Panel completed their review of all the current evidence and updated the Cancer Prevention Recommendations. Their findings and the new Recommendations were released in the WCRF/AICR Third Expert Report: </w:t>
            </w:r>
            <w:hyperlink r:id="rId12" w:history="1">
              <w:r w:rsidRPr="007D3FA9">
                <w:rPr>
                  <w:rStyle w:val="Hyperlink"/>
                  <w:rFonts w:ascii="Arial" w:hAnsi="Arial" w:cs="Arial"/>
                  <w:i/>
                  <w:sz w:val="22"/>
                  <w:szCs w:val="22"/>
                </w:rPr>
                <w:t xml:space="preserve">Diet, Nutrition, Physical Activity and Cancer: </w:t>
              </w:r>
              <w:proofErr w:type="gramStart"/>
              <w:r w:rsidRPr="007D3FA9">
                <w:rPr>
                  <w:rStyle w:val="Hyperlink"/>
                  <w:rFonts w:ascii="Arial" w:hAnsi="Arial" w:cs="Arial"/>
                  <w:i/>
                  <w:sz w:val="22"/>
                  <w:szCs w:val="22"/>
                </w:rPr>
                <w:t>a</w:t>
              </w:r>
              <w:proofErr w:type="gramEnd"/>
              <w:r w:rsidRPr="007D3FA9">
                <w:rPr>
                  <w:rStyle w:val="Hyperlink"/>
                  <w:rFonts w:ascii="Arial" w:hAnsi="Arial" w:cs="Arial"/>
                  <w:i/>
                  <w:sz w:val="22"/>
                  <w:szCs w:val="22"/>
                </w:rPr>
                <w:t xml:space="preserve"> Global Perspective</w:t>
              </w:r>
            </w:hyperlink>
            <w:r w:rsidRPr="007D3FA9">
              <w:rPr>
                <w:rFonts w:ascii="Arial" w:hAnsi="Arial" w:cs="Arial"/>
                <w:color w:val="000000" w:themeColor="text1"/>
                <w:sz w:val="22"/>
                <w:szCs w:val="22"/>
              </w:rPr>
              <w:t xml:space="preserve">. </w:t>
            </w:r>
          </w:p>
          <w:p w14:paraId="49D7720A" w14:textId="264CC38F" w:rsidR="00864880" w:rsidRPr="00A84DBC" w:rsidRDefault="00864880" w:rsidP="00DE2F49">
            <w:pPr>
              <w:pStyle w:val="p2"/>
              <w:spacing w:after="80" w:line="276" w:lineRule="auto"/>
              <w:rPr>
                <w:rFonts w:ascii="Arial" w:eastAsia="Times New Roman" w:hAnsi="Arial" w:cs="Arial"/>
                <w:color w:val="auto"/>
                <w:sz w:val="22"/>
                <w:szCs w:val="22"/>
              </w:rPr>
            </w:pPr>
          </w:p>
          <w:p w14:paraId="558B2FB6" w14:textId="55921140" w:rsidR="00B80D4D" w:rsidRPr="00777484" w:rsidRDefault="009B444A" w:rsidP="00DE2F49">
            <w:pPr>
              <w:pStyle w:val="p2"/>
              <w:spacing w:after="80" w:line="276" w:lineRule="auto"/>
              <w:rPr>
                <w:rFonts w:ascii="Arial" w:hAnsi="Arial" w:cs="Arial"/>
                <w:color w:val="000000" w:themeColor="text1"/>
                <w:sz w:val="22"/>
                <w:szCs w:val="22"/>
                <w:lang w:val="en-GB"/>
              </w:rPr>
            </w:pPr>
            <w:r w:rsidRPr="00A84DBC">
              <w:rPr>
                <w:rFonts w:ascii="Arial" w:hAnsi="Arial" w:cs="Arial"/>
                <w:color w:val="auto"/>
                <w:sz w:val="22"/>
                <w:szCs w:val="22"/>
                <w:lang w:val="en-GB"/>
              </w:rPr>
              <w:t>Following the Third Expert Report in 2018, the CUP underwent an 18-month transition period.</w:t>
            </w:r>
            <w:r w:rsidRPr="00A84DBC">
              <w:rPr>
                <w:rFonts w:ascii="Arial" w:hAnsi="Arial" w:cs="Arial"/>
                <w:color w:val="auto"/>
                <w:sz w:val="22"/>
                <w:szCs w:val="22"/>
                <w:u w:val="single"/>
                <w:lang w:val="en-GB"/>
              </w:rPr>
              <w:t xml:space="preserve"> </w:t>
            </w:r>
            <w:r w:rsidRPr="00A84DBC">
              <w:rPr>
                <w:rFonts w:ascii="Arial" w:hAnsi="Arial" w:cs="Arial"/>
                <w:color w:val="auto"/>
                <w:sz w:val="22"/>
                <w:szCs w:val="22"/>
                <w:lang w:val="en-GB"/>
              </w:rPr>
              <w:t>The CUP Transition aimed to support the evolution of the CUP into the future.</w:t>
            </w:r>
            <w:r w:rsidRPr="00A84DBC">
              <w:rPr>
                <w:rFonts w:ascii="Arial" w:hAnsi="Arial" w:cs="Arial"/>
                <w:color w:val="auto"/>
                <w:sz w:val="22"/>
                <w:szCs w:val="22"/>
                <w:u w:val="single"/>
                <w:lang w:val="en-GB"/>
              </w:rPr>
              <w:t xml:space="preserve"> </w:t>
            </w:r>
            <w:r w:rsidRPr="00A84DBC">
              <w:rPr>
                <w:rFonts w:ascii="Arial" w:hAnsi="Arial" w:cs="Arial"/>
                <w:color w:val="auto"/>
                <w:sz w:val="22"/>
                <w:szCs w:val="22"/>
                <w:lang w:val="en-GB"/>
              </w:rPr>
              <w:t>The scope, methodology, processes of judging the evidence, and outputs of the CUP were re-assessed and, where appropriate, re-developed in line with the latest scientific thinking and the WCRF Network’s long-term strategy.</w:t>
            </w:r>
            <w:r w:rsidR="00970B65" w:rsidRPr="00A84DBC">
              <w:rPr>
                <w:rFonts w:ascii="Arial" w:hAnsi="Arial" w:cs="Arial"/>
                <w:color w:val="auto"/>
                <w:sz w:val="22"/>
                <w:szCs w:val="22"/>
              </w:rPr>
              <w:t xml:space="preserve"> The CUP Transition identified four main areas of focus for the CUP-Global: cancer incidence; cancer survivors; cancer mechanisms; and obesity.</w:t>
            </w:r>
          </w:p>
        </w:tc>
      </w:tr>
      <w:tr w:rsidR="00864880" w:rsidRPr="00343241" w14:paraId="75E0622F" w14:textId="77777777" w:rsidTr="001E4C94">
        <w:trPr>
          <w:trHeight w:val="403"/>
        </w:trPr>
        <w:tc>
          <w:tcPr>
            <w:tcW w:w="9493" w:type="dxa"/>
            <w:tcBorders>
              <w:top w:val="single" w:sz="4" w:space="0" w:color="000000" w:themeColor="text1"/>
            </w:tcBorders>
            <w:shd w:val="clear" w:color="auto" w:fill="7030A0"/>
            <w:vAlign w:val="center"/>
          </w:tcPr>
          <w:p w14:paraId="6E4205AB" w14:textId="6CF6F672" w:rsidR="00864880" w:rsidRPr="007D3FA9" w:rsidRDefault="003612A8" w:rsidP="001E4C94">
            <w:pPr>
              <w:tabs>
                <w:tab w:val="left" w:pos="1134"/>
              </w:tabs>
              <w:spacing w:after="80" w:line="276" w:lineRule="auto"/>
              <w:ind w:left="414" w:right="985" w:hanging="414"/>
              <w:rPr>
                <w:rFonts w:ascii="Arial" w:hAnsi="Arial" w:cs="Arial"/>
                <w:b/>
                <w:color w:val="FFFFFF" w:themeColor="background1"/>
                <w:sz w:val="22"/>
                <w:szCs w:val="22"/>
              </w:rPr>
            </w:pPr>
            <w:r w:rsidRPr="007D3FA9">
              <w:rPr>
                <w:rFonts w:ascii="Arial" w:hAnsi="Arial" w:cs="Arial"/>
                <w:b/>
                <w:color w:val="FFFFFF" w:themeColor="background1"/>
                <w:sz w:val="22"/>
                <w:szCs w:val="22"/>
              </w:rPr>
              <w:lastRenderedPageBreak/>
              <w:t>The Global Cancer Update Programme</w:t>
            </w:r>
            <w:r w:rsidR="002644BD" w:rsidRPr="007D3FA9">
              <w:rPr>
                <w:rFonts w:ascii="Arial" w:hAnsi="Arial" w:cs="Arial"/>
                <w:b/>
                <w:color w:val="FFFFFF" w:themeColor="background1"/>
                <w:sz w:val="22"/>
                <w:szCs w:val="22"/>
              </w:rPr>
              <w:t xml:space="preserve"> Panel</w:t>
            </w:r>
          </w:p>
        </w:tc>
      </w:tr>
      <w:tr w:rsidR="00864880" w:rsidRPr="00343241" w14:paraId="3A81B4A7" w14:textId="77777777" w:rsidTr="00864880">
        <w:trPr>
          <w:trHeight w:val="466"/>
        </w:trPr>
        <w:tc>
          <w:tcPr>
            <w:tcW w:w="9493" w:type="dxa"/>
            <w:vAlign w:val="center"/>
          </w:tcPr>
          <w:p w14:paraId="7665CD4B" w14:textId="1441A5FA" w:rsidR="003612A8" w:rsidRPr="007D3FA9" w:rsidRDefault="002644BD" w:rsidP="00DE2F49">
            <w:pPr>
              <w:spacing w:after="80" w:line="276" w:lineRule="auto"/>
              <w:rPr>
                <w:rFonts w:ascii="Arial" w:hAnsi="Arial" w:cs="Arial"/>
                <w:sz w:val="22"/>
                <w:szCs w:val="22"/>
              </w:rPr>
            </w:pPr>
            <w:r w:rsidRPr="007D3FA9">
              <w:rPr>
                <w:rFonts w:ascii="Arial" w:hAnsi="Arial" w:cs="Arial"/>
                <w:sz w:val="22"/>
                <w:szCs w:val="22"/>
              </w:rPr>
              <w:t>T</w:t>
            </w:r>
            <w:r w:rsidR="002813B3" w:rsidRPr="007D3FA9">
              <w:rPr>
                <w:rFonts w:ascii="Arial" w:hAnsi="Arial" w:cs="Arial"/>
                <w:sz w:val="22"/>
                <w:szCs w:val="22"/>
              </w:rPr>
              <w:t>o support this new phase of work, a</w:t>
            </w:r>
            <w:r w:rsidR="00D14B71" w:rsidRPr="007D3FA9">
              <w:rPr>
                <w:rFonts w:ascii="Arial" w:hAnsi="Arial" w:cs="Arial"/>
                <w:sz w:val="22"/>
                <w:szCs w:val="22"/>
              </w:rPr>
              <w:t xml:space="preserve"> new</w:t>
            </w:r>
            <w:r w:rsidRPr="007D3FA9">
              <w:rPr>
                <w:rFonts w:ascii="Arial" w:hAnsi="Arial" w:cs="Arial"/>
                <w:sz w:val="22"/>
                <w:szCs w:val="22"/>
              </w:rPr>
              <w:t xml:space="preserve"> CUP-Global</w:t>
            </w:r>
            <w:r w:rsidR="00D14B71" w:rsidRPr="007D3FA9">
              <w:rPr>
                <w:rFonts w:ascii="Arial" w:hAnsi="Arial" w:cs="Arial"/>
                <w:sz w:val="22"/>
                <w:szCs w:val="22"/>
              </w:rPr>
              <w:t xml:space="preserve"> Panel </w:t>
            </w:r>
            <w:r w:rsidR="002813B3" w:rsidRPr="007D3FA9">
              <w:rPr>
                <w:rFonts w:ascii="Arial" w:hAnsi="Arial" w:cs="Arial"/>
                <w:sz w:val="22"/>
                <w:szCs w:val="22"/>
              </w:rPr>
              <w:t>has been convened</w:t>
            </w:r>
            <w:r w:rsidR="00F61A78" w:rsidRPr="007D3FA9">
              <w:rPr>
                <w:rFonts w:ascii="Arial" w:hAnsi="Arial" w:cs="Arial"/>
                <w:sz w:val="22"/>
                <w:szCs w:val="22"/>
              </w:rPr>
              <w:t>.</w:t>
            </w:r>
            <w:r w:rsidR="002813B3" w:rsidRPr="007D3FA9">
              <w:rPr>
                <w:rFonts w:ascii="Arial" w:hAnsi="Arial" w:cs="Arial"/>
                <w:sz w:val="22"/>
                <w:szCs w:val="22"/>
              </w:rPr>
              <w:t xml:space="preserve"> </w:t>
            </w:r>
            <w:r w:rsidR="00F61A78" w:rsidRPr="007D3FA9">
              <w:rPr>
                <w:rFonts w:ascii="Arial" w:hAnsi="Arial" w:cs="Arial"/>
                <w:sz w:val="22"/>
                <w:szCs w:val="22"/>
              </w:rPr>
              <w:t>T</w:t>
            </w:r>
            <w:r w:rsidR="002813B3" w:rsidRPr="007D3FA9">
              <w:rPr>
                <w:rFonts w:ascii="Arial" w:hAnsi="Arial" w:cs="Arial"/>
                <w:sz w:val="22"/>
                <w:szCs w:val="22"/>
              </w:rPr>
              <w:t>he</w:t>
            </w:r>
            <w:r w:rsidR="00F61A78" w:rsidRPr="007D3FA9">
              <w:rPr>
                <w:rFonts w:ascii="Arial" w:hAnsi="Arial" w:cs="Arial"/>
                <w:sz w:val="22"/>
                <w:szCs w:val="22"/>
              </w:rPr>
              <w:t xml:space="preserve"> </w:t>
            </w:r>
            <w:r w:rsidR="002813B3" w:rsidRPr="007D3FA9">
              <w:rPr>
                <w:rFonts w:ascii="Arial" w:hAnsi="Arial" w:cs="Arial"/>
                <w:sz w:val="22"/>
                <w:szCs w:val="22"/>
              </w:rPr>
              <w:t xml:space="preserve">primary role </w:t>
            </w:r>
            <w:r w:rsidR="00F61A78" w:rsidRPr="007D3FA9">
              <w:rPr>
                <w:rFonts w:ascii="Arial" w:hAnsi="Arial" w:cs="Arial"/>
                <w:sz w:val="22"/>
                <w:szCs w:val="22"/>
              </w:rPr>
              <w:t xml:space="preserve">of the Panel </w:t>
            </w:r>
            <w:r w:rsidRPr="007D3FA9">
              <w:rPr>
                <w:rFonts w:ascii="Arial" w:hAnsi="Arial" w:cs="Arial"/>
                <w:sz w:val="22"/>
                <w:szCs w:val="22"/>
              </w:rPr>
              <w:t>is</w:t>
            </w:r>
            <w:r w:rsidR="00D14B71" w:rsidRPr="007D3FA9">
              <w:rPr>
                <w:rFonts w:ascii="Arial" w:hAnsi="Arial" w:cs="Arial"/>
                <w:sz w:val="22"/>
                <w:szCs w:val="22"/>
              </w:rPr>
              <w:t xml:space="preserve"> to interpret evidence resulting from the systematic reviews on behalf of the WCRF network and </w:t>
            </w:r>
            <w:r w:rsidR="00F61A78" w:rsidRPr="007D3FA9">
              <w:rPr>
                <w:rFonts w:ascii="Arial" w:hAnsi="Arial" w:cs="Arial"/>
                <w:sz w:val="22"/>
                <w:szCs w:val="22"/>
              </w:rPr>
              <w:t xml:space="preserve">to </w:t>
            </w:r>
            <w:r w:rsidR="00D14B71" w:rsidRPr="007D3FA9">
              <w:rPr>
                <w:rFonts w:ascii="Arial" w:hAnsi="Arial" w:cs="Arial"/>
                <w:sz w:val="22"/>
                <w:szCs w:val="22"/>
              </w:rPr>
              <w:t xml:space="preserve">propose any changes or additions to the current Cancer Prevention Recommendations. </w:t>
            </w:r>
            <w:r w:rsidR="00A47317" w:rsidRPr="007D3FA9">
              <w:rPr>
                <w:rFonts w:ascii="Arial" w:hAnsi="Arial" w:cs="Arial"/>
                <w:sz w:val="22"/>
                <w:szCs w:val="22"/>
              </w:rPr>
              <w:t>As</w:t>
            </w:r>
            <w:r w:rsidR="00D14B71" w:rsidRPr="007D3FA9">
              <w:rPr>
                <w:rFonts w:ascii="Arial" w:hAnsi="Arial" w:cs="Arial"/>
                <w:sz w:val="22"/>
                <w:szCs w:val="22"/>
              </w:rPr>
              <w:t xml:space="preserve"> it would not be possible to include all this expertise in the CUP-Global </w:t>
            </w:r>
            <w:r w:rsidR="00E017BE">
              <w:rPr>
                <w:rFonts w:ascii="Arial" w:hAnsi="Arial" w:cs="Arial"/>
                <w:sz w:val="22"/>
                <w:szCs w:val="22"/>
              </w:rPr>
              <w:t>P</w:t>
            </w:r>
            <w:r w:rsidR="00D14B71" w:rsidRPr="007D3FA9">
              <w:rPr>
                <w:rFonts w:ascii="Arial" w:hAnsi="Arial" w:cs="Arial"/>
                <w:sz w:val="22"/>
                <w:szCs w:val="22"/>
              </w:rPr>
              <w:t>anel</w:t>
            </w:r>
            <w:r w:rsidR="00E017BE">
              <w:rPr>
                <w:rFonts w:ascii="Arial" w:hAnsi="Arial" w:cs="Arial"/>
                <w:sz w:val="22"/>
                <w:szCs w:val="22"/>
              </w:rPr>
              <w:t xml:space="preserve"> alone</w:t>
            </w:r>
            <w:r w:rsidR="00D14B71" w:rsidRPr="007D3FA9">
              <w:rPr>
                <w:rFonts w:ascii="Arial" w:hAnsi="Arial" w:cs="Arial"/>
                <w:sz w:val="22"/>
                <w:szCs w:val="22"/>
              </w:rPr>
              <w:t xml:space="preserve">, we have </w:t>
            </w:r>
            <w:r w:rsidR="00A47317" w:rsidRPr="007D3FA9">
              <w:rPr>
                <w:rFonts w:ascii="Arial" w:hAnsi="Arial" w:cs="Arial"/>
                <w:sz w:val="22"/>
                <w:szCs w:val="22"/>
              </w:rPr>
              <w:t xml:space="preserve">also </w:t>
            </w:r>
            <w:r w:rsidR="00D14B71" w:rsidRPr="007D3FA9">
              <w:rPr>
                <w:rFonts w:ascii="Arial" w:hAnsi="Arial" w:cs="Arial"/>
                <w:sz w:val="22"/>
                <w:szCs w:val="22"/>
              </w:rPr>
              <w:t>convened four Expert Committees to work alongside the Panel and provide topic expertise on each of the</w:t>
            </w:r>
            <w:r w:rsidR="00E017BE">
              <w:rPr>
                <w:rFonts w:ascii="Arial" w:hAnsi="Arial" w:cs="Arial"/>
                <w:sz w:val="22"/>
                <w:szCs w:val="22"/>
              </w:rPr>
              <w:t xml:space="preserve"> </w:t>
            </w:r>
            <w:r w:rsidR="00D14B71" w:rsidRPr="007D3FA9">
              <w:rPr>
                <w:rFonts w:ascii="Arial" w:hAnsi="Arial" w:cs="Arial"/>
                <w:sz w:val="22"/>
                <w:szCs w:val="22"/>
              </w:rPr>
              <w:t>work areas</w:t>
            </w:r>
            <w:r w:rsidR="00E017BE">
              <w:rPr>
                <w:rFonts w:ascii="Arial" w:hAnsi="Arial" w:cs="Arial"/>
                <w:sz w:val="22"/>
                <w:szCs w:val="22"/>
              </w:rPr>
              <w:t xml:space="preserve"> (cancer incidence, cancer survivors, cancer mechanisms and obesity)</w:t>
            </w:r>
            <w:r w:rsidR="00D14B71" w:rsidRPr="007D3FA9">
              <w:rPr>
                <w:rFonts w:ascii="Arial" w:hAnsi="Arial" w:cs="Arial"/>
                <w:sz w:val="22"/>
                <w:szCs w:val="22"/>
              </w:rPr>
              <w:t xml:space="preserve">. </w:t>
            </w:r>
            <w:r w:rsidR="00F35C6C" w:rsidRPr="007D3FA9">
              <w:rPr>
                <w:rFonts w:ascii="Arial" w:hAnsi="Arial" w:cs="Arial"/>
                <w:sz w:val="22"/>
                <w:szCs w:val="22"/>
              </w:rPr>
              <w:t>As part of this new work of the CUP-Global, public involvement is critical to ensure our research takes account of the public dimension.</w:t>
            </w:r>
          </w:p>
        </w:tc>
      </w:tr>
      <w:tr w:rsidR="00864880" w:rsidRPr="00343241" w14:paraId="1195A6AA" w14:textId="77777777" w:rsidTr="006A4A79">
        <w:trPr>
          <w:trHeight w:val="289"/>
        </w:trPr>
        <w:tc>
          <w:tcPr>
            <w:tcW w:w="9493" w:type="dxa"/>
            <w:shd w:val="clear" w:color="auto" w:fill="7030A0"/>
            <w:vAlign w:val="center"/>
          </w:tcPr>
          <w:p w14:paraId="1CFC2EA1" w14:textId="77777777" w:rsidR="00864880" w:rsidRPr="007D3FA9" w:rsidRDefault="00864880" w:rsidP="00DE2F49">
            <w:pPr>
              <w:spacing w:after="80" w:line="276" w:lineRule="auto"/>
              <w:rPr>
                <w:rFonts w:ascii="Arial" w:eastAsia="Times New Roman" w:hAnsi="Arial" w:cs="Arial"/>
                <w:b/>
                <w:color w:val="000000"/>
                <w:sz w:val="22"/>
                <w:szCs w:val="22"/>
              </w:rPr>
            </w:pPr>
            <w:r w:rsidRPr="007D3FA9">
              <w:rPr>
                <w:rFonts w:ascii="Arial" w:eastAsia="Times New Roman" w:hAnsi="Arial" w:cs="Arial"/>
                <w:b/>
                <w:color w:val="FFFFFF" w:themeColor="background1"/>
                <w:sz w:val="22"/>
                <w:szCs w:val="22"/>
              </w:rPr>
              <w:t>Your Role</w:t>
            </w:r>
          </w:p>
        </w:tc>
      </w:tr>
      <w:tr w:rsidR="00864880" w:rsidRPr="00343241" w14:paraId="48BAA6EE" w14:textId="77777777" w:rsidTr="00864880">
        <w:trPr>
          <w:trHeight w:val="466"/>
        </w:trPr>
        <w:tc>
          <w:tcPr>
            <w:tcW w:w="9493" w:type="dxa"/>
            <w:vAlign w:val="center"/>
          </w:tcPr>
          <w:p w14:paraId="352788DF" w14:textId="544A4065" w:rsidR="00864880" w:rsidRPr="007D3FA9" w:rsidRDefault="00864880" w:rsidP="00DE2F49">
            <w:pPr>
              <w:spacing w:after="80" w:line="276" w:lineRule="auto"/>
              <w:rPr>
                <w:rFonts w:ascii="Arial" w:eastAsia="Times New Roman" w:hAnsi="Arial" w:cs="Arial"/>
                <w:color w:val="000000"/>
                <w:sz w:val="22"/>
                <w:szCs w:val="22"/>
              </w:rPr>
            </w:pPr>
            <w:r w:rsidRPr="007D3FA9">
              <w:rPr>
                <w:rFonts w:ascii="Arial" w:hAnsi="Arial" w:cs="Arial"/>
                <w:sz w:val="22"/>
                <w:szCs w:val="22"/>
              </w:rPr>
              <w:t xml:space="preserve">We are looking for a member of the public with an interest in diet, nutrition, physical </w:t>
            </w:r>
            <w:proofErr w:type="gramStart"/>
            <w:r w:rsidRPr="007D3FA9">
              <w:rPr>
                <w:rFonts w:ascii="Arial" w:hAnsi="Arial" w:cs="Arial"/>
                <w:sz w:val="22"/>
                <w:szCs w:val="22"/>
              </w:rPr>
              <w:t>activity</w:t>
            </w:r>
            <w:proofErr w:type="gramEnd"/>
            <w:r w:rsidRPr="007D3FA9">
              <w:rPr>
                <w:rFonts w:ascii="Arial" w:hAnsi="Arial" w:cs="Arial"/>
                <w:sz w:val="22"/>
                <w:szCs w:val="22"/>
              </w:rPr>
              <w:t xml:space="preserve"> and cancer to be an active part of </w:t>
            </w:r>
            <w:r w:rsidR="00F61A78" w:rsidRPr="007D3FA9">
              <w:rPr>
                <w:rFonts w:ascii="Arial" w:hAnsi="Arial" w:cs="Arial"/>
                <w:sz w:val="22"/>
                <w:szCs w:val="22"/>
              </w:rPr>
              <w:t xml:space="preserve">the </w:t>
            </w:r>
            <w:r w:rsidRPr="007D3FA9">
              <w:rPr>
                <w:rFonts w:ascii="Arial" w:hAnsi="Arial" w:cs="Arial"/>
                <w:color w:val="000000" w:themeColor="text1"/>
                <w:sz w:val="22"/>
                <w:szCs w:val="22"/>
              </w:rPr>
              <w:t>CUP-</w:t>
            </w:r>
            <w:r w:rsidR="00F61A78" w:rsidRPr="007D3FA9">
              <w:rPr>
                <w:rFonts w:ascii="Arial" w:hAnsi="Arial" w:cs="Arial"/>
                <w:color w:val="000000" w:themeColor="text1"/>
                <w:sz w:val="22"/>
                <w:szCs w:val="22"/>
              </w:rPr>
              <w:t>Global</w:t>
            </w:r>
            <w:r w:rsidRPr="007D3FA9">
              <w:rPr>
                <w:rFonts w:ascii="Arial" w:hAnsi="Arial" w:cs="Arial"/>
                <w:sz w:val="22"/>
                <w:szCs w:val="22"/>
              </w:rPr>
              <w:t xml:space="preserve">. </w:t>
            </w:r>
            <w:r w:rsidR="00B66034" w:rsidRPr="007D3FA9">
              <w:rPr>
                <w:rFonts w:ascii="Arial" w:hAnsi="Arial" w:cs="Arial"/>
                <w:sz w:val="22"/>
                <w:szCs w:val="22"/>
              </w:rPr>
              <w:t>We</w:t>
            </w:r>
            <w:r w:rsidR="00275612" w:rsidRPr="007D3FA9">
              <w:rPr>
                <w:rFonts w:ascii="Arial" w:hAnsi="Arial" w:cs="Arial"/>
                <w:sz w:val="22"/>
                <w:szCs w:val="22"/>
              </w:rPr>
              <w:t xml:space="preserve"> </w:t>
            </w:r>
            <w:r w:rsidR="00B66034" w:rsidRPr="007D3FA9">
              <w:rPr>
                <w:rFonts w:ascii="Arial" w:hAnsi="Arial" w:cs="Arial"/>
                <w:sz w:val="22"/>
                <w:szCs w:val="22"/>
              </w:rPr>
              <w:t xml:space="preserve">have a wide range of audiences at WCRF, from scientists to the wider </w:t>
            </w:r>
            <w:proofErr w:type="gramStart"/>
            <w:r w:rsidR="00B66034" w:rsidRPr="007D3FA9">
              <w:rPr>
                <w:rFonts w:ascii="Arial" w:hAnsi="Arial" w:cs="Arial"/>
                <w:sz w:val="22"/>
                <w:szCs w:val="22"/>
              </w:rPr>
              <w:t xml:space="preserve">general </w:t>
            </w:r>
            <w:r w:rsidR="00275612" w:rsidRPr="007D3FA9">
              <w:rPr>
                <w:rFonts w:ascii="Arial" w:hAnsi="Arial" w:cs="Arial"/>
                <w:sz w:val="22"/>
                <w:szCs w:val="22"/>
              </w:rPr>
              <w:t>public</w:t>
            </w:r>
            <w:proofErr w:type="gramEnd"/>
            <w:r w:rsidR="00BB325C" w:rsidRPr="007D3FA9">
              <w:rPr>
                <w:rFonts w:ascii="Arial" w:hAnsi="Arial" w:cs="Arial"/>
                <w:sz w:val="22"/>
                <w:szCs w:val="22"/>
              </w:rPr>
              <w:t>,</w:t>
            </w:r>
            <w:r w:rsidR="00275612" w:rsidRPr="007D3FA9">
              <w:rPr>
                <w:rFonts w:ascii="Arial" w:hAnsi="Arial" w:cs="Arial"/>
                <w:sz w:val="22"/>
                <w:szCs w:val="22"/>
              </w:rPr>
              <w:t xml:space="preserve"> and therefore representation</w:t>
            </w:r>
            <w:r w:rsidR="00BB325C" w:rsidRPr="007D3FA9">
              <w:rPr>
                <w:rFonts w:ascii="Arial" w:hAnsi="Arial" w:cs="Arial"/>
                <w:sz w:val="22"/>
                <w:szCs w:val="22"/>
              </w:rPr>
              <w:t xml:space="preserve"> and input</w:t>
            </w:r>
            <w:r w:rsidR="00275612" w:rsidRPr="007D3FA9">
              <w:rPr>
                <w:rFonts w:ascii="Arial" w:hAnsi="Arial" w:cs="Arial"/>
                <w:sz w:val="22"/>
                <w:szCs w:val="22"/>
              </w:rPr>
              <w:t xml:space="preserve"> from these different groups is invaluabl</w:t>
            </w:r>
            <w:r w:rsidR="00BB325C" w:rsidRPr="007D3FA9">
              <w:rPr>
                <w:rFonts w:ascii="Arial" w:hAnsi="Arial" w:cs="Arial"/>
                <w:sz w:val="22"/>
                <w:szCs w:val="22"/>
              </w:rPr>
              <w:t>e within our work</w:t>
            </w:r>
            <w:r w:rsidR="00275612" w:rsidRPr="007D3FA9">
              <w:rPr>
                <w:rFonts w:ascii="Arial" w:hAnsi="Arial" w:cs="Arial"/>
                <w:sz w:val="22"/>
                <w:szCs w:val="22"/>
              </w:rPr>
              <w:t xml:space="preserve">. </w:t>
            </w:r>
            <w:r w:rsidR="00B66034" w:rsidRPr="007D3FA9">
              <w:rPr>
                <w:rFonts w:ascii="Arial" w:hAnsi="Arial" w:cs="Arial"/>
                <w:sz w:val="22"/>
                <w:szCs w:val="22"/>
              </w:rPr>
              <w:t xml:space="preserve">Public representatives are important </w:t>
            </w:r>
            <w:r w:rsidR="00CF6173" w:rsidRPr="007D3FA9">
              <w:rPr>
                <w:rFonts w:ascii="Arial" w:hAnsi="Arial" w:cs="Arial"/>
                <w:sz w:val="22"/>
                <w:szCs w:val="22"/>
              </w:rPr>
              <w:t xml:space="preserve">to ensure </w:t>
            </w:r>
            <w:r w:rsidR="00E37406" w:rsidRPr="007D3FA9">
              <w:rPr>
                <w:rFonts w:ascii="Arial" w:hAnsi="Arial" w:cs="Arial"/>
                <w:sz w:val="22"/>
                <w:szCs w:val="22"/>
              </w:rPr>
              <w:t xml:space="preserve">incorporation of public viewpoints </w:t>
            </w:r>
            <w:r w:rsidR="00CA0789" w:rsidRPr="007D3FA9">
              <w:rPr>
                <w:rFonts w:ascii="Arial" w:hAnsi="Arial" w:cs="Arial"/>
                <w:sz w:val="22"/>
                <w:szCs w:val="22"/>
              </w:rPr>
              <w:t>during decision-making</w:t>
            </w:r>
            <w:r w:rsidR="00E37406" w:rsidRPr="007D3FA9">
              <w:rPr>
                <w:rFonts w:ascii="Arial" w:hAnsi="Arial" w:cs="Arial"/>
                <w:sz w:val="22"/>
                <w:szCs w:val="22"/>
              </w:rPr>
              <w:t xml:space="preserve"> to shape future research</w:t>
            </w:r>
            <w:r w:rsidR="00EA644E" w:rsidRPr="007D3FA9">
              <w:rPr>
                <w:rFonts w:ascii="Arial" w:hAnsi="Arial" w:cs="Arial"/>
                <w:sz w:val="22"/>
                <w:szCs w:val="22"/>
              </w:rPr>
              <w:t>.</w:t>
            </w:r>
            <w:r w:rsidR="00B66034" w:rsidRPr="007D3FA9">
              <w:rPr>
                <w:rFonts w:ascii="Arial" w:hAnsi="Arial" w:cs="Arial"/>
                <w:sz w:val="22"/>
                <w:szCs w:val="22"/>
              </w:rPr>
              <w:t xml:space="preserve"> A</w:t>
            </w:r>
            <w:r w:rsidR="00EA644E" w:rsidRPr="007D3FA9">
              <w:rPr>
                <w:rFonts w:ascii="Arial" w:hAnsi="Arial" w:cs="Arial"/>
                <w:sz w:val="22"/>
                <w:szCs w:val="22"/>
              </w:rPr>
              <w:t>s a</w:t>
            </w:r>
            <w:r w:rsidRPr="007D3FA9">
              <w:rPr>
                <w:rFonts w:ascii="Arial" w:hAnsi="Arial" w:cs="Arial"/>
                <w:sz w:val="22"/>
                <w:szCs w:val="22"/>
              </w:rPr>
              <w:t xml:space="preserve"> public representative</w:t>
            </w:r>
            <w:r w:rsidR="00EA644E" w:rsidRPr="007D3FA9">
              <w:rPr>
                <w:rFonts w:ascii="Arial" w:hAnsi="Arial" w:cs="Arial"/>
                <w:sz w:val="22"/>
                <w:szCs w:val="22"/>
              </w:rPr>
              <w:t xml:space="preserve"> for WCRF</w:t>
            </w:r>
            <w:r w:rsidR="009B6CDB" w:rsidRPr="007D3FA9">
              <w:rPr>
                <w:rFonts w:ascii="Arial" w:hAnsi="Arial" w:cs="Arial"/>
                <w:sz w:val="22"/>
                <w:szCs w:val="22"/>
              </w:rPr>
              <w:t>,</w:t>
            </w:r>
            <w:r w:rsidR="00EA644E" w:rsidRPr="007D3FA9">
              <w:rPr>
                <w:rFonts w:ascii="Arial" w:hAnsi="Arial" w:cs="Arial"/>
                <w:sz w:val="22"/>
                <w:szCs w:val="22"/>
              </w:rPr>
              <w:t xml:space="preserve"> you </w:t>
            </w:r>
            <w:r w:rsidRPr="007D3FA9">
              <w:rPr>
                <w:rFonts w:ascii="Arial" w:hAnsi="Arial" w:cs="Arial"/>
                <w:sz w:val="22"/>
                <w:szCs w:val="22"/>
              </w:rPr>
              <w:t xml:space="preserve">will be expected to </w:t>
            </w:r>
            <w:r w:rsidR="00EA644E" w:rsidRPr="007D3FA9">
              <w:rPr>
                <w:rFonts w:ascii="Arial" w:hAnsi="Arial" w:cs="Arial"/>
                <w:sz w:val="22"/>
                <w:szCs w:val="22"/>
              </w:rPr>
              <w:t xml:space="preserve">actively </w:t>
            </w:r>
            <w:r w:rsidRPr="007D3FA9">
              <w:rPr>
                <w:rFonts w:ascii="Arial" w:hAnsi="Arial" w:cs="Arial"/>
                <w:sz w:val="22"/>
                <w:szCs w:val="22"/>
              </w:rPr>
              <w:t xml:space="preserve">contribute to </w:t>
            </w:r>
            <w:r w:rsidR="00CF6173" w:rsidRPr="007D3FA9">
              <w:rPr>
                <w:rFonts w:ascii="Arial" w:hAnsi="Arial" w:cs="Arial"/>
                <w:sz w:val="22"/>
                <w:szCs w:val="22"/>
              </w:rPr>
              <w:t>P</w:t>
            </w:r>
            <w:r w:rsidRPr="007D3FA9">
              <w:rPr>
                <w:rFonts w:ascii="Arial" w:hAnsi="Arial" w:cs="Arial"/>
                <w:sz w:val="22"/>
                <w:szCs w:val="22"/>
              </w:rPr>
              <w:t>anel discussions</w:t>
            </w:r>
            <w:r w:rsidR="00B66034" w:rsidRPr="007D3FA9">
              <w:rPr>
                <w:rFonts w:ascii="Arial" w:hAnsi="Arial" w:cs="Arial"/>
                <w:sz w:val="22"/>
                <w:szCs w:val="22"/>
              </w:rPr>
              <w:t xml:space="preserve"> during meeting</w:t>
            </w:r>
            <w:r w:rsidR="009B6CDB" w:rsidRPr="007D3FA9">
              <w:rPr>
                <w:rFonts w:ascii="Arial" w:hAnsi="Arial" w:cs="Arial"/>
                <w:sz w:val="22"/>
                <w:szCs w:val="22"/>
              </w:rPr>
              <w:t>s</w:t>
            </w:r>
            <w:r w:rsidR="00B66034" w:rsidRPr="007D3FA9">
              <w:rPr>
                <w:rFonts w:ascii="Arial" w:hAnsi="Arial" w:cs="Arial"/>
                <w:sz w:val="22"/>
                <w:szCs w:val="22"/>
              </w:rPr>
              <w:t>, review documents and provide comment during email correspondence, as required. You will be encouraged draw on personal knowledge and experience</w:t>
            </w:r>
            <w:r w:rsidR="00F64E52">
              <w:rPr>
                <w:rFonts w:ascii="Arial" w:hAnsi="Arial" w:cs="Arial"/>
                <w:sz w:val="22"/>
                <w:szCs w:val="22"/>
              </w:rPr>
              <w:t>,</w:t>
            </w:r>
            <w:r w:rsidR="00B66034" w:rsidRPr="007D3FA9">
              <w:rPr>
                <w:rFonts w:ascii="Arial" w:hAnsi="Arial" w:cs="Arial"/>
                <w:sz w:val="22"/>
                <w:szCs w:val="22"/>
              </w:rPr>
              <w:t xml:space="preserve"> </w:t>
            </w:r>
            <w:r w:rsidR="006E57AF" w:rsidRPr="007D3FA9">
              <w:rPr>
                <w:rFonts w:ascii="Arial" w:hAnsi="Arial" w:cs="Arial"/>
                <w:sz w:val="22"/>
                <w:szCs w:val="22"/>
              </w:rPr>
              <w:t xml:space="preserve">while </w:t>
            </w:r>
            <w:r w:rsidR="00B66034" w:rsidRPr="007D3FA9">
              <w:rPr>
                <w:rFonts w:ascii="Arial" w:hAnsi="Arial" w:cs="Arial"/>
                <w:sz w:val="22"/>
                <w:szCs w:val="22"/>
              </w:rPr>
              <w:t xml:space="preserve">remaining objective and </w:t>
            </w:r>
            <w:r w:rsidR="00072A90" w:rsidRPr="007D3FA9">
              <w:rPr>
                <w:rFonts w:ascii="Arial" w:hAnsi="Arial" w:cs="Arial"/>
                <w:sz w:val="22"/>
                <w:szCs w:val="22"/>
              </w:rPr>
              <w:t>considerate of people from a variety of backgrounds</w:t>
            </w:r>
            <w:r w:rsidR="009B6CDB" w:rsidRPr="007D3FA9">
              <w:rPr>
                <w:rFonts w:ascii="Arial" w:hAnsi="Arial" w:cs="Arial"/>
                <w:sz w:val="22"/>
                <w:szCs w:val="22"/>
              </w:rPr>
              <w:t xml:space="preserve"> throughout the process</w:t>
            </w:r>
            <w:r w:rsidR="00B66034" w:rsidRPr="007D3FA9">
              <w:rPr>
                <w:rFonts w:ascii="Arial" w:hAnsi="Arial" w:cs="Arial"/>
                <w:sz w:val="22"/>
                <w:szCs w:val="22"/>
              </w:rPr>
              <w:t xml:space="preserve">. </w:t>
            </w:r>
          </w:p>
        </w:tc>
      </w:tr>
    </w:tbl>
    <w:p w14:paraId="3BA2E316" w14:textId="77777777" w:rsidR="001A7846" w:rsidRPr="00343241" w:rsidRDefault="001A7846" w:rsidP="00DE2F49">
      <w:pPr>
        <w:spacing w:after="80" w:line="276" w:lineRule="auto"/>
        <w:rPr>
          <w:rFonts w:ascii="Arial" w:hAnsi="Arial" w:cs="Arial"/>
          <w:color w:val="7030A0"/>
          <w:sz w:val="22"/>
          <w:szCs w:val="22"/>
        </w:rPr>
      </w:pPr>
    </w:p>
    <w:p w14:paraId="6DA72128" w14:textId="77777777" w:rsidR="006A4A79" w:rsidRPr="00343241" w:rsidRDefault="006A4A79" w:rsidP="00DE2F49">
      <w:pPr>
        <w:spacing w:after="80" w:line="276" w:lineRule="auto"/>
        <w:rPr>
          <w:rFonts w:ascii="Arial" w:hAnsi="Arial" w:cs="Arial"/>
          <w:sz w:val="22"/>
          <w:szCs w:val="22"/>
        </w:rPr>
      </w:pPr>
      <w:r w:rsidRPr="00343241">
        <w:rPr>
          <w:rFonts w:ascii="Arial" w:hAnsi="Arial" w:cs="Arial"/>
          <w:sz w:val="22"/>
          <w:szCs w:val="22"/>
        </w:rPr>
        <w:br w:type="page"/>
      </w:r>
    </w:p>
    <w:tbl>
      <w:tblPr>
        <w:tblStyle w:val="TableGrid"/>
        <w:tblW w:w="9493" w:type="dxa"/>
        <w:tblLook w:val="04A0" w:firstRow="1" w:lastRow="0" w:firstColumn="1" w:lastColumn="0" w:noHBand="0" w:noVBand="1"/>
      </w:tblPr>
      <w:tblGrid>
        <w:gridCol w:w="4673"/>
        <w:gridCol w:w="4820"/>
      </w:tblGrid>
      <w:tr w:rsidR="000708D2" w:rsidRPr="00616B01" w14:paraId="08E4AC9A" w14:textId="77777777" w:rsidTr="00A42475">
        <w:trPr>
          <w:trHeight w:val="208"/>
        </w:trPr>
        <w:tc>
          <w:tcPr>
            <w:tcW w:w="4673" w:type="dxa"/>
            <w:shd w:val="clear" w:color="auto" w:fill="7030A0"/>
          </w:tcPr>
          <w:p w14:paraId="72EE88AC" w14:textId="56C55255" w:rsidR="000708D2" w:rsidRPr="00A42475" w:rsidRDefault="000708D2" w:rsidP="00A42475">
            <w:pPr>
              <w:spacing w:after="80" w:line="276" w:lineRule="auto"/>
              <w:jc w:val="center"/>
              <w:rPr>
                <w:rFonts w:ascii="Arial" w:hAnsi="Arial" w:cs="Arial"/>
                <w:b/>
                <w:color w:val="FFFFFF" w:themeColor="background1"/>
                <w:sz w:val="22"/>
                <w:szCs w:val="22"/>
              </w:rPr>
            </w:pPr>
            <w:r w:rsidRPr="00A42475">
              <w:rPr>
                <w:rFonts w:ascii="Arial" w:hAnsi="Arial" w:cs="Arial"/>
                <w:b/>
                <w:color w:val="FFFFFF" w:themeColor="background1"/>
                <w:sz w:val="22"/>
                <w:szCs w:val="22"/>
              </w:rPr>
              <w:lastRenderedPageBreak/>
              <w:t>S</w:t>
            </w:r>
            <w:r w:rsidR="001E4C94">
              <w:rPr>
                <w:rFonts w:ascii="Arial" w:hAnsi="Arial" w:cs="Arial"/>
                <w:b/>
                <w:color w:val="FFFFFF" w:themeColor="background1"/>
                <w:sz w:val="22"/>
                <w:szCs w:val="22"/>
              </w:rPr>
              <w:t>kills and Experience</w:t>
            </w:r>
          </w:p>
        </w:tc>
        <w:tc>
          <w:tcPr>
            <w:tcW w:w="4820" w:type="dxa"/>
            <w:shd w:val="clear" w:color="auto" w:fill="7030A0"/>
          </w:tcPr>
          <w:p w14:paraId="43FE2BD7" w14:textId="3F95230B" w:rsidR="000708D2" w:rsidRPr="00A42475" w:rsidRDefault="001E4C94" w:rsidP="00A42475">
            <w:pPr>
              <w:spacing w:after="80" w:line="276" w:lineRule="auto"/>
              <w:jc w:val="center"/>
              <w:rPr>
                <w:rFonts w:ascii="Arial" w:hAnsi="Arial" w:cs="Arial"/>
                <w:b/>
                <w:color w:val="FFFFFF" w:themeColor="background1"/>
                <w:sz w:val="22"/>
                <w:szCs w:val="22"/>
              </w:rPr>
            </w:pPr>
            <w:r>
              <w:rPr>
                <w:rFonts w:ascii="Arial" w:hAnsi="Arial" w:cs="Arial"/>
                <w:b/>
                <w:color w:val="FFFFFF" w:themeColor="background1"/>
                <w:sz w:val="22"/>
                <w:szCs w:val="22"/>
              </w:rPr>
              <w:t>Expectations and Responsibilities</w:t>
            </w:r>
          </w:p>
        </w:tc>
      </w:tr>
      <w:tr w:rsidR="000708D2" w:rsidRPr="00616B01" w14:paraId="750F2C2B" w14:textId="77777777" w:rsidTr="00A42475">
        <w:trPr>
          <w:trHeight w:val="367"/>
        </w:trPr>
        <w:tc>
          <w:tcPr>
            <w:tcW w:w="4673" w:type="dxa"/>
          </w:tcPr>
          <w:p w14:paraId="47BE4D16" w14:textId="77777777" w:rsidR="000708D2" w:rsidRPr="00616B01" w:rsidRDefault="000708D2" w:rsidP="00DE2F49">
            <w:pPr>
              <w:pStyle w:val="ListParagraph"/>
              <w:numPr>
                <w:ilvl w:val="0"/>
                <w:numId w:val="6"/>
              </w:numPr>
              <w:spacing w:after="80" w:line="276" w:lineRule="auto"/>
              <w:rPr>
                <w:rFonts w:ascii="Arial" w:hAnsi="Arial" w:cs="Arial"/>
                <w:color w:val="000000" w:themeColor="text1"/>
                <w:sz w:val="22"/>
                <w:szCs w:val="22"/>
              </w:rPr>
            </w:pPr>
            <w:r w:rsidRPr="00616B01">
              <w:rPr>
                <w:rFonts w:ascii="Arial" w:hAnsi="Arial" w:cs="Arial"/>
                <w:color w:val="000000"/>
                <w:sz w:val="22"/>
                <w:szCs w:val="22"/>
              </w:rPr>
              <w:t xml:space="preserve">Interest in diet, nutrition, physical </w:t>
            </w:r>
            <w:proofErr w:type="gramStart"/>
            <w:r w:rsidRPr="00616B01">
              <w:rPr>
                <w:rFonts w:ascii="Arial" w:hAnsi="Arial" w:cs="Arial"/>
                <w:color w:val="000000"/>
                <w:sz w:val="22"/>
                <w:szCs w:val="22"/>
              </w:rPr>
              <w:t>activity</w:t>
            </w:r>
            <w:proofErr w:type="gramEnd"/>
            <w:r w:rsidRPr="00616B01">
              <w:rPr>
                <w:rFonts w:ascii="Arial" w:hAnsi="Arial" w:cs="Arial"/>
                <w:color w:val="000000"/>
                <w:sz w:val="22"/>
                <w:szCs w:val="22"/>
              </w:rPr>
              <w:t xml:space="preserve"> and cancer</w:t>
            </w:r>
          </w:p>
          <w:p w14:paraId="6AA02739" w14:textId="77777777" w:rsidR="000708D2" w:rsidRPr="00616B01" w:rsidRDefault="000708D2" w:rsidP="00DE2F49">
            <w:pPr>
              <w:pStyle w:val="ListParagraph"/>
              <w:numPr>
                <w:ilvl w:val="0"/>
                <w:numId w:val="6"/>
              </w:numPr>
              <w:spacing w:after="80" w:line="276" w:lineRule="auto"/>
              <w:rPr>
                <w:rFonts w:ascii="Arial" w:hAnsi="Arial" w:cs="Arial"/>
                <w:color w:val="000000" w:themeColor="text1"/>
                <w:sz w:val="22"/>
                <w:szCs w:val="22"/>
              </w:rPr>
            </w:pPr>
            <w:r w:rsidRPr="00616B01">
              <w:rPr>
                <w:rFonts w:ascii="Arial" w:hAnsi="Arial" w:cs="Arial"/>
                <w:sz w:val="22"/>
                <w:szCs w:val="22"/>
              </w:rPr>
              <w:t>Ability to reflect a broader range of public perspectives in addition to own personal experience</w:t>
            </w:r>
          </w:p>
          <w:p w14:paraId="1D0D9492" w14:textId="77777777" w:rsidR="000708D2" w:rsidRPr="00616B01" w:rsidRDefault="000708D2" w:rsidP="00DE2F49">
            <w:pPr>
              <w:pStyle w:val="ListParagraph"/>
              <w:numPr>
                <w:ilvl w:val="0"/>
                <w:numId w:val="6"/>
              </w:numPr>
              <w:spacing w:after="80" w:line="276" w:lineRule="auto"/>
              <w:rPr>
                <w:rFonts w:ascii="Arial" w:hAnsi="Arial" w:cs="Arial"/>
                <w:color w:val="000000" w:themeColor="text1"/>
                <w:sz w:val="22"/>
                <w:szCs w:val="22"/>
              </w:rPr>
            </w:pPr>
            <w:r w:rsidRPr="00616B01">
              <w:rPr>
                <w:rFonts w:ascii="Arial" w:hAnsi="Arial" w:cs="Arial"/>
                <w:color w:val="000000"/>
                <w:sz w:val="22"/>
                <w:szCs w:val="22"/>
              </w:rPr>
              <w:t>Good communication and teamwork skills</w:t>
            </w:r>
          </w:p>
          <w:p w14:paraId="2D0956DE" w14:textId="77777777" w:rsidR="000708D2" w:rsidRPr="00616B01" w:rsidRDefault="000708D2" w:rsidP="00DE2F49">
            <w:pPr>
              <w:pStyle w:val="ListParagraph"/>
              <w:numPr>
                <w:ilvl w:val="0"/>
                <w:numId w:val="6"/>
              </w:numPr>
              <w:spacing w:after="80" w:line="276" w:lineRule="auto"/>
              <w:rPr>
                <w:rFonts w:ascii="Arial" w:hAnsi="Arial" w:cs="Arial"/>
                <w:color w:val="000000" w:themeColor="text1"/>
                <w:sz w:val="22"/>
                <w:szCs w:val="22"/>
              </w:rPr>
            </w:pPr>
            <w:r w:rsidRPr="00616B01">
              <w:rPr>
                <w:rFonts w:ascii="Arial" w:hAnsi="Arial" w:cs="Arial"/>
                <w:color w:val="000000"/>
                <w:sz w:val="22"/>
                <w:szCs w:val="22"/>
              </w:rPr>
              <w:t>Ability to understand patient concerns and interests</w:t>
            </w:r>
          </w:p>
          <w:p w14:paraId="5A565478" w14:textId="77777777" w:rsidR="000708D2" w:rsidRPr="00616B01" w:rsidRDefault="000708D2" w:rsidP="00DE2F49">
            <w:pPr>
              <w:pStyle w:val="ListParagraph"/>
              <w:numPr>
                <w:ilvl w:val="0"/>
                <w:numId w:val="6"/>
              </w:numPr>
              <w:spacing w:after="80" w:line="276" w:lineRule="auto"/>
              <w:rPr>
                <w:rFonts w:ascii="Arial" w:hAnsi="Arial" w:cs="Arial"/>
                <w:color w:val="000000" w:themeColor="text1"/>
                <w:sz w:val="22"/>
                <w:szCs w:val="22"/>
              </w:rPr>
            </w:pPr>
            <w:r w:rsidRPr="00616B01">
              <w:rPr>
                <w:rFonts w:ascii="Arial" w:hAnsi="Arial" w:cs="Arial"/>
                <w:color w:val="000000"/>
                <w:sz w:val="22"/>
                <w:szCs w:val="22"/>
              </w:rPr>
              <w:t>Ability to read, assimilate and weigh up information outside of own areas of expertise</w:t>
            </w:r>
          </w:p>
          <w:p w14:paraId="3CF366EC" w14:textId="77777777" w:rsidR="000708D2" w:rsidRPr="00616B01" w:rsidRDefault="000708D2" w:rsidP="00DE2F49">
            <w:pPr>
              <w:pStyle w:val="ListParagraph"/>
              <w:numPr>
                <w:ilvl w:val="0"/>
                <w:numId w:val="6"/>
              </w:numPr>
              <w:spacing w:after="80" w:line="276" w:lineRule="auto"/>
              <w:rPr>
                <w:rFonts w:ascii="Arial" w:hAnsi="Arial" w:cs="Arial"/>
                <w:color w:val="000000" w:themeColor="text1"/>
                <w:sz w:val="22"/>
                <w:szCs w:val="22"/>
              </w:rPr>
            </w:pPr>
            <w:r w:rsidRPr="00616B01">
              <w:rPr>
                <w:rFonts w:ascii="Arial" w:hAnsi="Arial" w:cs="Arial"/>
                <w:color w:val="000000"/>
                <w:sz w:val="22"/>
                <w:szCs w:val="22"/>
              </w:rPr>
              <w:t>Willingness to learn and become familiar with scientific terminology</w:t>
            </w:r>
          </w:p>
          <w:p w14:paraId="60C031B7" w14:textId="207CFD15" w:rsidR="000708D2" w:rsidRPr="00616B01" w:rsidRDefault="000708D2" w:rsidP="00DE2F49">
            <w:pPr>
              <w:pStyle w:val="ListParagraph"/>
              <w:numPr>
                <w:ilvl w:val="0"/>
                <w:numId w:val="6"/>
              </w:numPr>
              <w:spacing w:after="80" w:line="276" w:lineRule="auto"/>
              <w:rPr>
                <w:rFonts w:ascii="Arial" w:hAnsi="Arial" w:cs="Arial"/>
                <w:color w:val="000000" w:themeColor="text1"/>
                <w:sz w:val="22"/>
                <w:szCs w:val="22"/>
              </w:rPr>
            </w:pPr>
            <w:r w:rsidRPr="00616B01">
              <w:rPr>
                <w:rFonts w:ascii="Arial" w:hAnsi="Arial" w:cs="Arial"/>
                <w:color w:val="000000"/>
                <w:sz w:val="22"/>
                <w:szCs w:val="22"/>
              </w:rPr>
              <w:t>Ability to contribute to constructive discussion and provide views succinctly</w:t>
            </w:r>
          </w:p>
          <w:p w14:paraId="7605E132" w14:textId="77777777" w:rsidR="006E63B6" w:rsidRPr="00616B01" w:rsidRDefault="006E63B6" w:rsidP="006E63B6">
            <w:pPr>
              <w:spacing w:after="80" w:line="276" w:lineRule="auto"/>
              <w:rPr>
                <w:rFonts w:ascii="Arial" w:hAnsi="Arial" w:cs="Arial"/>
                <w:color w:val="000000" w:themeColor="text1"/>
                <w:sz w:val="22"/>
                <w:szCs w:val="22"/>
              </w:rPr>
            </w:pPr>
          </w:p>
          <w:p w14:paraId="60F21744" w14:textId="3E86EBD3" w:rsidR="000708D2" w:rsidRPr="00616B01" w:rsidRDefault="000708D2" w:rsidP="00DE2F49">
            <w:pPr>
              <w:spacing w:after="80" w:line="276" w:lineRule="auto"/>
              <w:rPr>
                <w:rFonts w:ascii="Arial" w:hAnsi="Arial" w:cs="Arial"/>
                <w:b/>
                <w:color w:val="000000" w:themeColor="text1"/>
                <w:sz w:val="22"/>
                <w:szCs w:val="22"/>
              </w:rPr>
            </w:pPr>
            <w:r w:rsidRPr="00616B01">
              <w:rPr>
                <w:rFonts w:ascii="Arial" w:hAnsi="Arial" w:cs="Arial"/>
                <w:b/>
                <w:color w:val="000000" w:themeColor="text1"/>
                <w:sz w:val="22"/>
                <w:szCs w:val="22"/>
              </w:rPr>
              <w:t>D</w:t>
            </w:r>
            <w:r w:rsidR="001E4C94">
              <w:rPr>
                <w:rFonts w:ascii="Arial" w:hAnsi="Arial" w:cs="Arial"/>
                <w:b/>
                <w:color w:val="000000" w:themeColor="text1"/>
                <w:sz w:val="22"/>
                <w:szCs w:val="22"/>
              </w:rPr>
              <w:t>esirable</w:t>
            </w:r>
            <w:r w:rsidRPr="00616B01">
              <w:rPr>
                <w:rFonts w:ascii="Arial" w:hAnsi="Arial" w:cs="Arial"/>
                <w:b/>
                <w:color w:val="000000" w:themeColor="text1"/>
                <w:sz w:val="22"/>
                <w:szCs w:val="22"/>
              </w:rPr>
              <w:t>:</w:t>
            </w:r>
          </w:p>
          <w:p w14:paraId="427369BD" w14:textId="3F37F588" w:rsidR="000708D2" w:rsidRPr="00616B01" w:rsidRDefault="000708D2" w:rsidP="00DE2F49">
            <w:pPr>
              <w:pStyle w:val="ListParagraph"/>
              <w:numPr>
                <w:ilvl w:val="0"/>
                <w:numId w:val="6"/>
              </w:numPr>
              <w:spacing w:after="80" w:line="276" w:lineRule="auto"/>
              <w:rPr>
                <w:rFonts w:ascii="Arial" w:eastAsia="MS Mincho" w:hAnsi="Arial" w:cs="Arial"/>
                <w:color w:val="000000" w:themeColor="text1"/>
                <w:sz w:val="22"/>
                <w:szCs w:val="22"/>
              </w:rPr>
            </w:pPr>
            <w:r w:rsidRPr="00616B01">
              <w:rPr>
                <w:rFonts w:ascii="Arial" w:eastAsia="MS Mincho" w:hAnsi="Arial" w:cs="Arial"/>
                <w:color w:val="000000" w:themeColor="text1"/>
                <w:sz w:val="22"/>
                <w:szCs w:val="22"/>
              </w:rPr>
              <w:t xml:space="preserve">Previous </w:t>
            </w:r>
            <w:r w:rsidR="00072A90" w:rsidRPr="00616B01">
              <w:rPr>
                <w:rFonts w:ascii="Arial" w:eastAsia="MS Mincho" w:hAnsi="Arial" w:cs="Arial"/>
                <w:color w:val="000000" w:themeColor="text1"/>
                <w:sz w:val="22"/>
                <w:szCs w:val="22"/>
              </w:rPr>
              <w:t>public or patient involvement within science and healthcare</w:t>
            </w:r>
          </w:p>
          <w:p w14:paraId="60D343F5" w14:textId="5D0E60B3" w:rsidR="003D1223" w:rsidRPr="00616B01" w:rsidRDefault="003D1223" w:rsidP="00DE2F49">
            <w:pPr>
              <w:pStyle w:val="ListParagraph"/>
              <w:numPr>
                <w:ilvl w:val="0"/>
                <w:numId w:val="6"/>
              </w:numPr>
              <w:spacing w:after="80" w:line="276" w:lineRule="auto"/>
              <w:rPr>
                <w:rFonts w:ascii="Arial" w:eastAsia="MS Mincho" w:hAnsi="Arial" w:cs="Arial"/>
                <w:color w:val="000000" w:themeColor="text1"/>
                <w:sz w:val="22"/>
                <w:szCs w:val="22"/>
              </w:rPr>
            </w:pPr>
            <w:r w:rsidRPr="00616B01">
              <w:rPr>
                <w:rFonts w:ascii="Arial" w:eastAsia="MS Mincho" w:hAnsi="Arial" w:cs="Arial"/>
                <w:color w:val="000000" w:themeColor="text1"/>
                <w:sz w:val="22"/>
                <w:szCs w:val="22"/>
              </w:rPr>
              <w:t>Previous experience on a panel or committee</w:t>
            </w:r>
          </w:p>
          <w:p w14:paraId="60AC4FED" w14:textId="77777777" w:rsidR="000708D2" w:rsidRPr="00616B01" w:rsidRDefault="000708D2" w:rsidP="00DE2F49">
            <w:pPr>
              <w:pStyle w:val="ListParagraph"/>
              <w:numPr>
                <w:ilvl w:val="0"/>
                <w:numId w:val="6"/>
              </w:numPr>
              <w:spacing w:after="80" w:line="276" w:lineRule="auto"/>
              <w:rPr>
                <w:rFonts w:ascii="Arial" w:eastAsia="MS Mincho" w:hAnsi="Arial" w:cs="Arial"/>
                <w:color w:val="000000" w:themeColor="text1"/>
                <w:sz w:val="22"/>
                <w:szCs w:val="22"/>
              </w:rPr>
            </w:pPr>
            <w:r w:rsidRPr="00616B01">
              <w:rPr>
                <w:rFonts w:ascii="Arial" w:eastAsia="MS Mincho" w:hAnsi="Arial" w:cs="Arial"/>
                <w:color w:val="000000" w:themeColor="text1"/>
                <w:sz w:val="22"/>
                <w:szCs w:val="22"/>
              </w:rPr>
              <w:t>Direct or indirect experience with cancer</w:t>
            </w:r>
          </w:p>
        </w:tc>
        <w:tc>
          <w:tcPr>
            <w:tcW w:w="4820" w:type="dxa"/>
          </w:tcPr>
          <w:p w14:paraId="4D830FE3" w14:textId="05038788" w:rsidR="000708D2" w:rsidRPr="00616B01" w:rsidRDefault="000708D2" w:rsidP="00DE2F49">
            <w:pPr>
              <w:pStyle w:val="ListParagraph"/>
              <w:numPr>
                <w:ilvl w:val="0"/>
                <w:numId w:val="6"/>
              </w:numPr>
              <w:spacing w:after="80" w:line="276" w:lineRule="auto"/>
              <w:rPr>
                <w:rFonts w:ascii="Arial" w:eastAsia="MS Mincho" w:hAnsi="Arial" w:cs="Arial"/>
                <w:color w:val="000000"/>
                <w:sz w:val="22"/>
                <w:szCs w:val="22"/>
              </w:rPr>
            </w:pPr>
            <w:r w:rsidRPr="00616B01">
              <w:rPr>
                <w:rFonts w:ascii="Arial" w:eastAsia="MS Mincho" w:hAnsi="Arial" w:cs="Arial"/>
                <w:color w:val="000000"/>
                <w:sz w:val="22"/>
                <w:szCs w:val="22"/>
              </w:rPr>
              <w:t>Attend all meetings (face-to-face and conference calls) as required</w:t>
            </w:r>
          </w:p>
          <w:p w14:paraId="38055AAC" w14:textId="77777777" w:rsidR="000708D2" w:rsidRPr="00616B01" w:rsidRDefault="000708D2" w:rsidP="00DE2F49">
            <w:pPr>
              <w:pStyle w:val="ListParagraph"/>
              <w:numPr>
                <w:ilvl w:val="0"/>
                <w:numId w:val="6"/>
              </w:numPr>
              <w:spacing w:after="80" w:line="276" w:lineRule="auto"/>
              <w:rPr>
                <w:rFonts w:ascii="Arial" w:eastAsia="MS Mincho" w:hAnsi="Arial" w:cs="Arial"/>
                <w:sz w:val="22"/>
                <w:szCs w:val="22"/>
              </w:rPr>
            </w:pPr>
            <w:r w:rsidRPr="00616B01">
              <w:rPr>
                <w:rFonts w:ascii="Arial" w:eastAsia="MS Mincho" w:hAnsi="Arial" w:cs="Arial"/>
                <w:color w:val="000000"/>
                <w:sz w:val="22"/>
                <w:szCs w:val="22"/>
              </w:rPr>
              <w:t>Prepare for meetings by reading papers and raising any issues for clarification in advance</w:t>
            </w:r>
          </w:p>
          <w:p w14:paraId="40743ED8" w14:textId="77777777" w:rsidR="000708D2" w:rsidRPr="00616B01" w:rsidRDefault="000708D2" w:rsidP="00DE2F49">
            <w:pPr>
              <w:pStyle w:val="ListParagraph"/>
              <w:numPr>
                <w:ilvl w:val="0"/>
                <w:numId w:val="6"/>
              </w:numPr>
              <w:spacing w:after="80" w:line="276" w:lineRule="auto"/>
              <w:rPr>
                <w:rFonts w:ascii="Arial" w:eastAsia="MS Mincho" w:hAnsi="Arial" w:cs="Arial"/>
                <w:sz w:val="22"/>
                <w:szCs w:val="22"/>
              </w:rPr>
            </w:pPr>
            <w:r w:rsidRPr="00616B01">
              <w:rPr>
                <w:rFonts w:ascii="Arial" w:eastAsia="MS Mincho" w:hAnsi="Arial" w:cs="Arial"/>
                <w:color w:val="000000"/>
                <w:sz w:val="22"/>
                <w:szCs w:val="22"/>
              </w:rPr>
              <w:t>Willing to take an active role in meetings and contribute to discussions</w:t>
            </w:r>
          </w:p>
          <w:p w14:paraId="469BAD73" w14:textId="77777777" w:rsidR="000708D2" w:rsidRPr="00616B01" w:rsidRDefault="000708D2" w:rsidP="00DE2F49">
            <w:pPr>
              <w:pStyle w:val="ListParagraph"/>
              <w:numPr>
                <w:ilvl w:val="0"/>
                <w:numId w:val="6"/>
              </w:numPr>
              <w:spacing w:after="80" w:line="276" w:lineRule="auto"/>
              <w:rPr>
                <w:rFonts w:ascii="Arial" w:hAnsi="Arial" w:cs="Arial"/>
                <w:color w:val="000000"/>
                <w:sz w:val="22"/>
                <w:szCs w:val="22"/>
              </w:rPr>
            </w:pPr>
            <w:r w:rsidRPr="00616B01">
              <w:rPr>
                <w:rFonts w:ascii="Arial" w:eastAsia="MS Mincho" w:hAnsi="Arial" w:cs="Arial"/>
                <w:color w:val="000000"/>
                <w:sz w:val="22"/>
                <w:szCs w:val="22"/>
              </w:rPr>
              <w:t>Ability to look at situations from a variety of perspectives, display judgement and be objective</w:t>
            </w:r>
          </w:p>
          <w:p w14:paraId="5D59EB78" w14:textId="77777777" w:rsidR="000708D2" w:rsidRPr="00616B01" w:rsidRDefault="000708D2" w:rsidP="00DE2F49">
            <w:pPr>
              <w:pStyle w:val="ListParagraph"/>
              <w:numPr>
                <w:ilvl w:val="0"/>
                <w:numId w:val="6"/>
              </w:numPr>
              <w:spacing w:after="80" w:line="276" w:lineRule="auto"/>
              <w:rPr>
                <w:rFonts w:ascii="Arial" w:hAnsi="Arial" w:cs="Arial"/>
                <w:color w:val="000000"/>
                <w:sz w:val="22"/>
                <w:szCs w:val="22"/>
              </w:rPr>
            </w:pPr>
            <w:r w:rsidRPr="00616B01">
              <w:rPr>
                <w:rFonts w:ascii="Arial" w:eastAsia="MS Mincho" w:hAnsi="Arial" w:cs="Arial"/>
                <w:color w:val="000000"/>
                <w:sz w:val="22"/>
                <w:szCs w:val="22"/>
              </w:rPr>
              <w:t xml:space="preserve">Take an independent overview of process while promoting the viewpoint and perspective of the </w:t>
            </w:r>
            <w:proofErr w:type="gramStart"/>
            <w:r w:rsidRPr="00616B01">
              <w:rPr>
                <w:rFonts w:ascii="Arial" w:eastAsia="MS Mincho" w:hAnsi="Arial" w:cs="Arial"/>
                <w:color w:val="000000"/>
                <w:sz w:val="22"/>
                <w:szCs w:val="22"/>
              </w:rPr>
              <w:t>general public</w:t>
            </w:r>
            <w:proofErr w:type="gramEnd"/>
          </w:p>
          <w:p w14:paraId="5DAB3A80" w14:textId="4964445A" w:rsidR="000708D2" w:rsidRPr="00616B01" w:rsidRDefault="000708D2" w:rsidP="00DE2F49">
            <w:pPr>
              <w:pStyle w:val="ListParagraph"/>
              <w:numPr>
                <w:ilvl w:val="0"/>
                <w:numId w:val="6"/>
              </w:numPr>
              <w:spacing w:after="80" w:line="276" w:lineRule="auto"/>
              <w:rPr>
                <w:rFonts w:ascii="Arial" w:hAnsi="Arial" w:cs="Arial"/>
                <w:color w:val="000000"/>
                <w:sz w:val="22"/>
                <w:szCs w:val="22"/>
              </w:rPr>
            </w:pPr>
            <w:r w:rsidRPr="00616B01">
              <w:rPr>
                <w:rFonts w:ascii="Arial" w:eastAsia="MS Mincho" w:hAnsi="Arial" w:cs="Arial"/>
                <w:color w:val="000000"/>
                <w:sz w:val="22"/>
                <w:szCs w:val="22"/>
              </w:rPr>
              <w:t>Assure confidentiality of discussions and avoid conflicts of interest</w:t>
            </w:r>
          </w:p>
          <w:p w14:paraId="269F049E" w14:textId="77777777" w:rsidR="006E63B6" w:rsidRPr="00616B01" w:rsidRDefault="006E63B6" w:rsidP="006E63B6">
            <w:pPr>
              <w:spacing w:after="80" w:line="276" w:lineRule="auto"/>
              <w:rPr>
                <w:rFonts w:ascii="Arial" w:hAnsi="Arial" w:cs="Arial"/>
                <w:color w:val="000000"/>
                <w:sz w:val="22"/>
                <w:szCs w:val="22"/>
              </w:rPr>
            </w:pPr>
          </w:p>
          <w:p w14:paraId="39A6D027" w14:textId="3D8599A8" w:rsidR="00367049" w:rsidRPr="00616B01" w:rsidRDefault="001E4C94" w:rsidP="00DE2F49">
            <w:pPr>
              <w:spacing w:after="80" w:line="276" w:lineRule="auto"/>
              <w:rPr>
                <w:rFonts w:ascii="Arial" w:hAnsi="Arial" w:cs="Arial"/>
                <w:b/>
                <w:color w:val="000000" w:themeColor="text1"/>
                <w:sz w:val="22"/>
                <w:szCs w:val="22"/>
              </w:rPr>
            </w:pPr>
            <w:r>
              <w:rPr>
                <w:rFonts w:ascii="Arial" w:hAnsi="Arial" w:cs="Arial"/>
                <w:b/>
                <w:color w:val="000000" w:themeColor="text1"/>
                <w:sz w:val="22"/>
                <w:szCs w:val="22"/>
              </w:rPr>
              <w:t>We will support you by</w:t>
            </w:r>
            <w:r w:rsidR="00367049" w:rsidRPr="00616B01">
              <w:rPr>
                <w:rFonts w:ascii="Arial" w:hAnsi="Arial" w:cs="Arial"/>
                <w:b/>
                <w:color w:val="000000" w:themeColor="text1"/>
                <w:sz w:val="22"/>
                <w:szCs w:val="22"/>
              </w:rPr>
              <w:t>:</w:t>
            </w:r>
          </w:p>
          <w:p w14:paraId="600DAC26" w14:textId="5FBB7540" w:rsidR="00367049" w:rsidRPr="00616B01" w:rsidRDefault="00367049" w:rsidP="00DE2F49">
            <w:pPr>
              <w:pStyle w:val="ListParagraph"/>
              <w:numPr>
                <w:ilvl w:val="0"/>
                <w:numId w:val="7"/>
              </w:numPr>
              <w:spacing w:after="80" w:line="276" w:lineRule="auto"/>
              <w:rPr>
                <w:rFonts w:ascii="Arial" w:hAnsi="Arial" w:cs="Arial"/>
                <w:color w:val="000000" w:themeColor="text1"/>
                <w:sz w:val="22"/>
                <w:szCs w:val="22"/>
              </w:rPr>
            </w:pPr>
            <w:r w:rsidRPr="00616B01">
              <w:rPr>
                <w:rFonts w:ascii="Arial" w:hAnsi="Arial" w:cs="Arial"/>
                <w:color w:val="000000" w:themeColor="text1"/>
                <w:sz w:val="22"/>
                <w:szCs w:val="22"/>
              </w:rPr>
              <w:t>Providing an induction to WCRF and the aims of the CUP-</w:t>
            </w:r>
            <w:r w:rsidR="00381521" w:rsidRPr="00616B01">
              <w:rPr>
                <w:rFonts w:ascii="Arial" w:hAnsi="Arial" w:cs="Arial"/>
                <w:color w:val="000000" w:themeColor="text1"/>
                <w:sz w:val="22"/>
                <w:szCs w:val="22"/>
              </w:rPr>
              <w:t>Global</w:t>
            </w:r>
            <w:r w:rsidR="0002430A" w:rsidRPr="00616B01">
              <w:rPr>
                <w:rFonts w:ascii="Arial" w:hAnsi="Arial" w:cs="Arial"/>
                <w:color w:val="000000" w:themeColor="text1"/>
                <w:sz w:val="22"/>
                <w:szCs w:val="22"/>
              </w:rPr>
              <w:t xml:space="preserve"> </w:t>
            </w:r>
          </w:p>
          <w:p w14:paraId="0CF02D86" w14:textId="3CAF2A67" w:rsidR="00367049" w:rsidRPr="00616B01" w:rsidRDefault="00367049" w:rsidP="00DE2F49">
            <w:pPr>
              <w:pStyle w:val="ListParagraph"/>
              <w:numPr>
                <w:ilvl w:val="0"/>
                <w:numId w:val="7"/>
              </w:numPr>
              <w:spacing w:after="80" w:line="276" w:lineRule="auto"/>
              <w:rPr>
                <w:rFonts w:ascii="Arial" w:hAnsi="Arial" w:cs="Arial"/>
                <w:color w:val="000000" w:themeColor="text1"/>
                <w:sz w:val="22"/>
                <w:szCs w:val="22"/>
              </w:rPr>
            </w:pPr>
            <w:r w:rsidRPr="00616B01">
              <w:rPr>
                <w:rFonts w:ascii="Arial" w:eastAsia="MS Mincho" w:hAnsi="Arial" w:cs="Arial"/>
                <w:color w:val="000000" w:themeColor="text1"/>
                <w:sz w:val="22"/>
                <w:szCs w:val="22"/>
              </w:rPr>
              <w:t xml:space="preserve">Ongoing support from the </w:t>
            </w:r>
            <w:r w:rsidR="00152DC2">
              <w:rPr>
                <w:rFonts w:ascii="Arial" w:eastAsia="MS Mincho" w:hAnsi="Arial" w:cs="Arial"/>
                <w:color w:val="000000" w:themeColor="text1"/>
                <w:sz w:val="22"/>
                <w:szCs w:val="22"/>
              </w:rPr>
              <w:t xml:space="preserve">CUP-Global </w:t>
            </w:r>
            <w:r w:rsidRPr="00616B01">
              <w:rPr>
                <w:rFonts w:ascii="Arial" w:eastAsia="MS Mincho" w:hAnsi="Arial" w:cs="Arial"/>
                <w:color w:val="000000" w:themeColor="text1"/>
                <w:sz w:val="22"/>
                <w:szCs w:val="22"/>
              </w:rPr>
              <w:t>Secretariat</w:t>
            </w:r>
            <w:r w:rsidR="001D0C76" w:rsidRPr="00616B01">
              <w:rPr>
                <w:rFonts w:ascii="Arial" w:eastAsia="MS Mincho" w:hAnsi="Arial" w:cs="Arial"/>
                <w:color w:val="000000" w:themeColor="text1"/>
                <w:sz w:val="22"/>
                <w:szCs w:val="22"/>
              </w:rPr>
              <w:t>, as required</w:t>
            </w:r>
          </w:p>
        </w:tc>
      </w:tr>
    </w:tbl>
    <w:p w14:paraId="0E5423EF" w14:textId="77777777" w:rsidR="009337FA" w:rsidRPr="00616B01" w:rsidRDefault="009337FA" w:rsidP="00DE2F49">
      <w:pPr>
        <w:spacing w:after="80" w:line="276" w:lineRule="auto"/>
        <w:rPr>
          <w:rFonts w:ascii="Arial" w:hAnsi="Arial" w:cs="Arial"/>
          <w:color w:val="7030A0"/>
          <w:sz w:val="22"/>
          <w:szCs w:val="22"/>
        </w:rPr>
      </w:pPr>
    </w:p>
    <w:p w14:paraId="54D8C018" w14:textId="77777777" w:rsidR="001E4C94" w:rsidRDefault="001E4C94" w:rsidP="00DE2F49">
      <w:pPr>
        <w:spacing w:after="80" w:line="276" w:lineRule="auto"/>
        <w:rPr>
          <w:rFonts w:ascii="Arial" w:hAnsi="Arial" w:cs="Arial"/>
          <w:b/>
          <w:color w:val="000000" w:themeColor="text1"/>
          <w:sz w:val="22"/>
          <w:szCs w:val="22"/>
        </w:rPr>
      </w:pPr>
    </w:p>
    <w:p w14:paraId="21FEB442" w14:textId="4563EF26" w:rsidR="001E4C94" w:rsidRPr="00616B01" w:rsidRDefault="001E4C94" w:rsidP="00DE2F49">
      <w:pPr>
        <w:spacing w:after="80" w:line="276" w:lineRule="auto"/>
        <w:rPr>
          <w:rFonts w:ascii="Arial" w:hAnsi="Arial" w:cs="Arial"/>
          <w:b/>
          <w:color w:val="000000" w:themeColor="text1"/>
          <w:sz w:val="22"/>
          <w:szCs w:val="22"/>
        </w:rPr>
      </w:pPr>
      <w:r>
        <w:rPr>
          <w:rFonts w:ascii="Arial" w:hAnsi="Arial" w:cs="Arial"/>
          <w:b/>
          <w:color w:val="000000" w:themeColor="text1"/>
          <w:sz w:val="22"/>
          <w:szCs w:val="22"/>
        </w:rPr>
        <w:t>Additional Details</w:t>
      </w:r>
      <w:r w:rsidR="000708D2" w:rsidRPr="00616B01">
        <w:rPr>
          <w:rFonts w:ascii="Arial" w:hAnsi="Arial" w:cs="Arial"/>
          <w:b/>
          <w:color w:val="000000" w:themeColor="text1"/>
          <w:sz w:val="22"/>
          <w:szCs w:val="22"/>
        </w:rPr>
        <w:t>:</w:t>
      </w:r>
    </w:p>
    <w:p w14:paraId="0A2D0F10" w14:textId="1510BB48" w:rsidR="000708D2" w:rsidRPr="00616B01" w:rsidRDefault="000708D2" w:rsidP="00DE2F49">
      <w:pPr>
        <w:spacing w:after="80" w:line="276" w:lineRule="auto"/>
        <w:rPr>
          <w:rFonts w:ascii="Arial" w:hAnsi="Arial" w:cs="Arial"/>
          <w:sz w:val="22"/>
          <w:szCs w:val="22"/>
        </w:rPr>
      </w:pPr>
      <w:r w:rsidRPr="00616B01">
        <w:rPr>
          <w:rFonts w:ascii="Arial" w:hAnsi="Arial" w:cs="Arial"/>
          <w:b/>
          <w:sz w:val="22"/>
          <w:szCs w:val="22"/>
        </w:rPr>
        <w:t>Term:</w:t>
      </w:r>
      <w:r w:rsidRPr="00616B01">
        <w:rPr>
          <w:rFonts w:ascii="Arial" w:hAnsi="Arial" w:cs="Arial"/>
          <w:sz w:val="22"/>
          <w:szCs w:val="22"/>
        </w:rPr>
        <w:t xml:space="preserve"> </w:t>
      </w:r>
      <w:r w:rsidRPr="00616B01">
        <w:rPr>
          <w:rFonts w:ascii="Arial" w:hAnsi="Arial" w:cs="Arial"/>
          <w:color w:val="000000"/>
          <w:sz w:val="22"/>
          <w:szCs w:val="22"/>
        </w:rPr>
        <w:t xml:space="preserve">The </w:t>
      </w:r>
      <w:r w:rsidR="00FC2E1C" w:rsidRPr="00616B01">
        <w:rPr>
          <w:rFonts w:ascii="Arial" w:hAnsi="Arial" w:cs="Arial"/>
          <w:color w:val="000000"/>
          <w:sz w:val="22"/>
          <w:szCs w:val="22"/>
        </w:rPr>
        <w:t>CUP-Global Panel</w:t>
      </w:r>
      <w:r w:rsidR="00616B01" w:rsidRPr="00616B01">
        <w:rPr>
          <w:rFonts w:ascii="Arial" w:hAnsi="Arial" w:cs="Arial"/>
          <w:color w:val="000000"/>
          <w:sz w:val="22"/>
          <w:szCs w:val="22"/>
        </w:rPr>
        <w:t xml:space="preserve"> member</w:t>
      </w:r>
      <w:r w:rsidR="00616B01">
        <w:rPr>
          <w:rFonts w:ascii="Arial" w:hAnsi="Arial" w:cs="Arial"/>
          <w:color w:val="000000"/>
          <w:sz w:val="22"/>
          <w:szCs w:val="22"/>
        </w:rPr>
        <w:t>s</w:t>
      </w:r>
      <w:r w:rsidR="0028332D">
        <w:rPr>
          <w:rFonts w:ascii="Arial" w:hAnsi="Arial" w:cs="Arial"/>
          <w:color w:val="000000"/>
          <w:sz w:val="22"/>
          <w:szCs w:val="22"/>
        </w:rPr>
        <w:t xml:space="preserve"> and public representative</w:t>
      </w:r>
      <w:r w:rsidR="00FC2E1C" w:rsidRPr="00616B01">
        <w:rPr>
          <w:rFonts w:ascii="Arial" w:hAnsi="Arial" w:cs="Arial"/>
          <w:color w:val="000000"/>
          <w:sz w:val="22"/>
          <w:szCs w:val="22"/>
        </w:rPr>
        <w:t xml:space="preserve"> will be appointed on a 3-year term, with the option of renewal. </w:t>
      </w:r>
    </w:p>
    <w:p w14:paraId="1FEBC27D" w14:textId="3D93487D" w:rsidR="000708D2" w:rsidRPr="00616B01" w:rsidRDefault="000708D2" w:rsidP="00DE2F49">
      <w:pPr>
        <w:spacing w:after="80" w:line="276" w:lineRule="auto"/>
        <w:rPr>
          <w:rFonts w:ascii="Arial" w:hAnsi="Arial" w:cs="Arial"/>
          <w:sz w:val="22"/>
          <w:szCs w:val="22"/>
        </w:rPr>
      </w:pPr>
      <w:r w:rsidRPr="00616B01">
        <w:rPr>
          <w:rFonts w:ascii="Arial" w:hAnsi="Arial" w:cs="Arial"/>
          <w:b/>
          <w:sz w:val="22"/>
          <w:szCs w:val="22"/>
        </w:rPr>
        <w:t>Panel Meetings</w:t>
      </w:r>
      <w:r w:rsidRPr="00616B01">
        <w:rPr>
          <w:rFonts w:ascii="Arial" w:hAnsi="Arial" w:cs="Arial"/>
          <w:sz w:val="22"/>
          <w:szCs w:val="22"/>
        </w:rPr>
        <w:t xml:space="preserve">: </w:t>
      </w:r>
      <w:r w:rsidRPr="00616B01">
        <w:rPr>
          <w:rFonts w:ascii="Arial" w:hAnsi="Arial" w:cs="Arial"/>
          <w:color w:val="000000"/>
          <w:sz w:val="22"/>
          <w:szCs w:val="22"/>
        </w:rPr>
        <w:t xml:space="preserve">The </w:t>
      </w:r>
      <w:r w:rsidR="004831B6">
        <w:rPr>
          <w:rFonts w:ascii="Arial" w:hAnsi="Arial" w:cs="Arial"/>
          <w:color w:val="000000"/>
          <w:sz w:val="22"/>
          <w:szCs w:val="22"/>
        </w:rPr>
        <w:t>Panel</w:t>
      </w:r>
      <w:r w:rsidRPr="00616B01">
        <w:rPr>
          <w:rFonts w:ascii="Arial" w:hAnsi="Arial" w:cs="Arial"/>
          <w:color w:val="000000"/>
          <w:sz w:val="22"/>
          <w:szCs w:val="22"/>
        </w:rPr>
        <w:t xml:space="preserve"> will meet </w:t>
      </w:r>
      <w:r w:rsidR="0016748E" w:rsidRPr="00616B01">
        <w:rPr>
          <w:rFonts w:ascii="Arial" w:hAnsi="Arial" w:cs="Arial"/>
          <w:color w:val="000000"/>
          <w:sz w:val="22"/>
          <w:szCs w:val="22"/>
        </w:rPr>
        <w:t xml:space="preserve">annually </w:t>
      </w:r>
      <w:r w:rsidRPr="00616B01">
        <w:rPr>
          <w:rFonts w:ascii="Arial" w:hAnsi="Arial" w:cs="Arial"/>
          <w:color w:val="000000"/>
          <w:sz w:val="22"/>
          <w:szCs w:val="22"/>
        </w:rPr>
        <w:t>in London</w:t>
      </w:r>
      <w:r w:rsidR="0016748E" w:rsidRPr="00616B01">
        <w:rPr>
          <w:rFonts w:ascii="Arial" w:hAnsi="Arial" w:cs="Arial"/>
          <w:color w:val="000000"/>
          <w:sz w:val="22"/>
          <w:szCs w:val="22"/>
        </w:rPr>
        <w:t>, UK</w:t>
      </w:r>
      <w:r w:rsidR="00A0778E">
        <w:rPr>
          <w:rFonts w:ascii="Arial" w:hAnsi="Arial" w:cs="Arial"/>
          <w:color w:val="000000"/>
          <w:sz w:val="22"/>
          <w:szCs w:val="22"/>
        </w:rPr>
        <w:t xml:space="preserve">, </w:t>
      </w:r>
      <w:r w:rsidRPr="00616B01">
        <w:rPr>
          <w:rFonts w:ascii="Arial" w:hAnsi="Arial" w:cs="Arial"/>
          <w:color w:val="000000"/>
          <w:sz w:val="22"/>
          <w:szCs w:val="22"/>
        </w:rPr>
        <w:t>for a three-day face-to-face</w:t>
      </w:r>
      <w:r w:rsidR="00AF2896">
        <w:rPr>
          <w:rFonts w:ascii="Arial" w:hAnsi="Arial" w:cs="Arial"/>
          <w:color w:val="000000"/>
          <w:sz w:val="22"/>
          <w:szCs w:val="22"/>
        </w:rPr>
        <w:t xml:space="preserve"> </w:t>
      </w:r>
      <w:r w:rsidR="00943AC0">
        <w:rPr>
          <w:rFonts w:ascii="Arial" w:hAnsi="Arial" w:cs="Arial"/>
          <w:color w:val="000000"/>
          <w:sz w:val="22"/>
          <w:szCs w:val="22"/>
        </w:rPr>
        <w:t>(circumstances permitting)</w:t>
      </w:r>
      <w:r w:rsidRPr="00616B01">
        <w:rPr>
          <w:rFonts w:ascii="Arial" w:hAnsi="Arial" w:cs="Arial"/>
          <w:color w:val="000000"/>
          <w:sz w:val="22"/>
          <w:szCs w:val="22"/>
        </w:rPr>
        <w:t xml:space="preserve"> meeting</w:t>
      </w:r>
      <w:r w:rsidR="0016748E" w:rsidRPr="00616B01">
        <w:rPr>
          <w:rFonts w:ascii="Arial" w:hAnsi="Arial" w:cs="Arial"/>
          <w:color w:val="000000"/>
          <w:sz w:val="22"/>
          <w:szCs w:val="22"/>
        </w:rPr>
        <w:t>.</w:t>
      </w:r>
      <w:r w:rsidR="00A0778E">
        <w:rPr>
          <w:rFonts w:ascii="Arial" w:hAnsi="Arial" w:cs="Arial"/>
          <w:color w:val="000000"/>
          <w:sz w:val="22"/>
          <w:szCs w:val="22"/>
        </w:rPr>
        <w:t xml:space="preserve"> The first </w:t>
      </w:r>
      <w:r w:rsidR="00BC7296">
        <w:rPr>
          <w:rFonts w:ascii="Arial" w:hAnsi="Arial" w:cs="Arial"/>
          <w:color w:val="000000"/>
          <w:sz w:val="22"/>
          <w:szCs w:val="22"/>
        </w:rPr>
        <w:t xml:space="preserve">Panel </w:t>
      </w:r>
      <w:r w:rsidR="00A0778E">
        <w:rPr>
          <w:rFonts w:ascii="Arial" w:hAnsi="Arial" w:cs="Arial"/>
          <w:color w:val="000000"/>
          <w:sz w:val="22"/>
          <w:szCs w:val="22"/>
        </w:rPr>
        <w:t>meeting will be in October 2022.</w:t>
      </w:r>
      <w:r w:rsidR="00031177" w:rsidRPr="00616B01">
        <w:rPr>
          <w:rFonts w:ascii="Arial" w:hAnsi="Arial" w:cs="Arial"/>
          <w:color w:val="000000"/>
          <w:sz w:val="22"/>
          <w:szCs w:val="22"/>
        </w:rPr>
        <w:t xml:space="preserve"> </w:t>
      </w:r>
      <w:r w:rsidRPr="00616B01">
        <w:rPr>
          <w:rFonts w:ascii="Arial" w:hAnsi="Arial" w:cs="Arial"/>
          <w:color w:val="000000"/>
          <w:sz w:val="22"/>
          <w:szCs w:val="22"/>
        </w:rPr>
        <w:t xml:space="preserve">Further </w:t>
      </w:r>
      <w:r w:rsidR="0016748E" w:rsidRPr="00616B01">
        <w:rPr>
          <w:rFonts w:ascii="Arial" w:hAnsi="Arial" w:cs="Arial"/>
          <w:color w:val="000000"/>
          <w:sz w:val="22"/>
          <w:szCs w:val="22"/>
        </w:rPr>
        <w:t xml:space="preserve">meetings </w:t>
      </w:r>
      <w:r w:rsidRPr="00616B01">
        <w:rPr>
          <w:rFonts w:ascii="Arial" w:hAnsi="Arial" w:cs="Arial"/>
          <w:color w:val="000000"/>
          <w:sz w:val="22"/>
          <w:szCs w:val="22"/>
        </w:rPr>
        <w:t>will take place by conference call and by email</w:t>
      </w:r>
      <w:r w:rsidR="0016748E" w:rsidRPr="00616B01">
        <w:rPr>
          <w:rFonts w:ascii="Arial" w:hAnsi="Arial" w:cs="Arial"/>
          <w:color w:val="000000"/>
          <w:sz w:val="22"/>
          <w:szCs w:val="22"/>
        </w:rPr>
        <w:t xml:space="preserve"> correspondence</w:t>
      </w:r>
      <w:r w:rsidRPr="00616B01">
        <w:rPr>
          <w:rFonts w:ascii="Arial" w:hAnsi="Arial" w:cs="Arial"/>
          <w:color w:val="000000"/>
          <w:sz w:val="22"/>
          <w:szCs w:val="22"/>
        </w:rPr>
        <w:t xml:space="preserve"> when required. Expenses for attending </w:t>
      </w:r>
      <w:r w:rsidR="0016748E" w:rsidRPr="00616B01">
        <w:rPr>
          <w:rFonts w:ascii="Arial" w:hAnsi="Arial" w:cs="Arial"/>
          <w:color w:val="000000"/>
          <w:sz w:val="22"/>
          <w:szCs w:val="22"/>
        </w:rPr>
        <w:t>the</w:t>
      </w:r>
      <w:r w:rsidR="00031177" w:rsidRPr="00616B01">
        <w:rPr>
          <w:rFonts w:ascii="Arial" w:hAnsi="Arial" w:cs="Arial"/>
          <w:color w:val="000000"/>
          <w:sz w:val="22"/>
          <w:szCs w:val="22"/>
        </w:rPr>
        <w:t xml:space="preserve"> </w:t>
      </w:r>
      <w:r w:rsidRPr="00616B01">
        <w:rPr>
          <w:rFonts w:ascii="Arial" w:hAnsi="Arial" w:cs="Arial"/>
          <w:color w:val="000000"/>
          <w:sz w:val="22"/>
          <w:szCs w:val="22"/>
        </w:rPr>
        <w:t>face-to-face meeting will be covered.</w:t>
      </w:r>
    </w:p>
    <w:p w14:paraId="7DD58C07" w14:textId="5650B54E" w:rsidR="000708D2" w:rsidRPr="00616B01" w:rsidRDefault="000708D2" w:rsidP="00DE2F49">
      <w:pPr>
        <w:spacing w:after="80" w:line="276" w:lineRule="auto"/>
        <w:rPr>
          <w:rFonts w:ascii="Arial" w:hAnsi="Arial" w:cs="Arial"/>
          <w:color w:val="000000"/>
          <w:sz w:val="22"/>
          <w:szCs w:val="22"/>
          <w:u w:val="single"/>
        </w:rPr>
      </w:pPr>
      <w:r w:rsidRPr="00616B01">
        <w:rPr>
          <w:rFonts w:ascii="Arial" w:hAnsi="Arial" w:cs="Arial"/>
          <w:b/>
          <w:color w:val="000000"/>
          <w:sz w:val="22"/>
          <w:szCs w:val="22"/>
        </w:rPr>
        <w:t>Honoraria:</w:t>
      </w:r>
      <w:r w:rsidRPr="00616B01">
        <w:rPr>
          <w:rFonts w:ascii="Arial" w:hAnsi="Arial" w:cs="Arial"/>
          <w:color w:val="000000"/>
          <w:sz w:val="22"/>
          <w:szCs w:val="22"/>
        </w:rPr>
        <w:t xml:space="preserve"> An honorarium will be offered to CUP-</w:t>
      </w:r>
      <w:r w:rsidR="00031177" w:rsidRPr="00616B01">
        <w:rPr>
          <w:rFonts w:ascii="Arial" w:hAnsi="Arial" w:cs="Arial"/>
          <w:color w:val="000000"/>
          <w:sz w:val="22"/>
          <w:szCs w:val="22"/>
        </w:rPr>
        <w:t xml:space="preserve">Global Panel </w:t>
      </w:r>
      <w:r w:rsidRPr="00616B01">
        <w:rPr>
          <w:rFonts w:ascii="Arial" w:hAnsi="Arial" w:cs="Arial"/>
          <w:color w:val="000000"/>
          <w:sz w:val="22"/>
          <w:szCs w:val="22"/>
        </w:rPr>
        <w:t xml:space="preserve">members in recognition of time spent pre-reading, attending meetings and responding to communication from the </w:t>
      </w:r>
      <w:r w:rsidR="00031177" w:rsidRPr="00616B01">
        <w:rPr>
          <w:rFonts w:ascii="Arial" w:hAnsi="Arial" w:cs="Arial"/>
          <w:color w:val="000000"/>
          <w:sz w:val="22"/>
          <w:szCs w:val="22"/>
        </w:rPr>
        <w:t>CUP-Global</w:t>
      </w:r>
      <w:r w:rsidRPr="00616B01">
        <w:rPr>
          <w:rFonts w:ascii="Arial" w:hAnsi="Arial" w:cs="Arial"/>
          <w:color w:val="000000"/>
          <w:sz w:val="22"/>
          <w:szCs w:val="22"/>
        </w:rPr>
        <w:t xml:space="preserve"> Secretariat.</w:t>
      </w:r>
    </w:p>
    <w:p w14:paraId="4AA7CB70" w14:textId="77777777" w:rsidR="00197284" w:rsidRPr="00616B01" w:rsidRDefault="00197284" w:rsidP="00DE2F49">
      <w:pPr>
        <w:spacing w:after="80" w:line="276" w:lineRule="auto"/>
        <w:rPr>
          <w:rFonts w:ascii="Arial" w:hAnsi="Arial" w:cs="Arial"/>
          <w:color w:val="000000" w:themeColor="text1"/>
          <w:sz w:val="22"/>
          <w:szCs w:val="22"/>
        </w:rPr>
      </w:pPr>
    </w:p>
    <w:p w14:paraId="3770663A" w14:textId="77777777" w:rsidR="001A7846" w:rsidRPr="00616B01" w:rsidRDefault="000708D2" w:rsidP="00DE2F49">
      <w:pPr>
        <w:spacing w:after="80" w:line="276" w:lineRule="auto"/>
        <w:rPr>
          <w:rFonts w:ascii="Arial" w:hAnsi="Arial" w:cs="Arial"/>
          <w:b/>
          <w:color w:val="000000" w:themeColor="text1"/>
          <w:sz w:val="22"/>
          <w:szCs w:val="22"/>
        </w:rPr>
      </w:pPr>
      <w:r w:rsidRPr="00616B01">
        <w:rPr>
          <w:rFonts w:ascii="Arial" w:hAnsi="Arial" w:cs="Arial"/>
          <w:b/>
          <w:color w:val="000000" w:themeColor="text1"/>
          <w:sz w:val="22"/>
          <w:szCs w:val="22"/>
        </w:rPr>
        <w:t>HOW TO APPLY:</w:t>
      </w:r>
    </w:p>
    <w:p w14:paraId="6E0EA2B9" w14:textId="77777777" w:rsidR="001A7846" w:rsidRPr="00616B01" w:rsidRDefault="001A7846" w:rsidP="00DE2F49">
      <w:pPr>
        <w:pStyle w:val="ListParagraph"/>
        <w:numPr>
          <w:ilvl w:val="0"/>
          <w:numId w:val="1"/>
        </w:numPr>
        <w:spacing w:after="80" w:line="276" w:lineRule="auto"/>
        <w:rPr>
          <w:rFonts w:ascii="Arial" w:hAnsi="Arial" w:cs="Arial"/>
          <w:color w:val="000000" w:themeColor="text1"/>
          <w:sz w:val="22"/>
          <w:szCs w:val="22"/>
        </w:rPr>
      </w:pPr>
      <w:r w:rsidRPr="00616B01">
        <w:rPr>
          <w:rFonts w:ascii="Arial" w:hAnsi="Arial" w:cs="Arial"/>
          <w:color w:val="000000" w:themeColor="text1"/>
          <w:sz w:val="22"/>
          <w:szCs w:val="22"/>
        </w:rPr>
        <w:t xml:space="preserve">We welcome and value the insights and experiences of people from all backgrounds. </w:t>
      </w:r>
    </w:p>
    <w:p w14:paraId="08072A96" w14:textId="384FE583" w:rsidR="001A7846" w:rsidRPr="00A3167F" w:rsidRDefault="00A16984" w:rsidP="00A3167F">
      <w:pPr>
        <w:pStyle w:val="ListParagraph"/>
        <w:numPr>
          <w:ilvl w:val="0"/>
          <w:numId w:val="1"/>
        </w:numPr>
        <w:spacing w:after="80" w:line="276" w:lineRule="auto"/>
        <w:rPr>
          <w:rFonts w:ascii="Arial" w:hAnsi="Arial" w:cs="Arial"/>
          <w:color w:val="000000" w:themeColor="text1"/>
          <w:sz w:val="22"/>
          <w:szCs w:val="22"/>
        </w:rPr>
      </w:pPr>
      <w:r w:rsidRPr="00616B01">
        <w:rPr>
          <w:rFonts w:ascii="Arial" w:hAnsi="Arial" w:cs="Arial"/>
          <w:color w:val="000000" w:themeColor="text1"/>
          <w:sz w:val="22"/>
          <w:szCs w:val="22"/>
        </w:rPr>
        <w:t xml:space="preserve">If you are interested in the role, </w:t>
      </w:r>
      <w:r w:rsidR="00304B2D" w:rsidRPr="00616B01">
        <w:rPr>
          <w:rFonts w:ascii="Arial" w:hAnsi="Arial" w:cs="Arial"/>
          <w:color w:val="000000" w:themeColor="text1"/>
          <w:sz w:val="22"/>
          <w:szCs w:val="22"/>
        </w:rPr>
        <w:t xml:space="preserve">please </w:t>
      </w:r>
      <w:r w:rsidR="00C756F1">
        <w:rPr>
          <w:rFonts w:ascii="Arial" w:hAnsi="Arial" w:cs="Arial"/>
          <w:color w:val="000000" w:themeColor="text1"/>
          <w:sz w:val="22"/>
          <w:szCs w:val="22"/>
        </w:rPr>
        <w:t xml:space="preserve">submit a </w:t>
      </w:r>
      <w:r w:rsidR="008B6B5C">
        <w:rPr>
          <w:rFonts w:ascii="Arial" w:hAnsi="Arial" w:cs="Arial"/>
          <w:color w:val="000000" w:themeColor="text1"/>
          <w:sz w:val="22"/>
          <w:szCs w:val="22"/>
        </w:rPr>
        <w:t xml:space="preserve">current </w:t>
      </w:r>
      <w:r w:rsidR="00C756F1">
        <w:rPr>
          <w:rFonts w:ascii="Arial" w:hAnsi="Arial" w:cs="Arial"/>
          <w:color w:val="000000" w:themeColor="text1"/>
          <w:sz w:val="22"/>
          <w:szCs w:val="22"/>
        </w:rPr>
        <w:t>CV and cover letter</w:t>
      </w:r>
      <w:r w:rsidR="00304B2D" w:rsidRPr="00616B01">
        <w:rPr>
          <w:rFonts w:ascii="Arial" w:hAnsi="Arial" w:cs="Arial"/>
          <w:color w:val="000000" w:themeColor="text1"/>
          <w:sz w:val="22"/>
          <w:szCs w:val="22"/>
        </w:rPr>
        <w:t xml:space="preserve"> </w:t>
      </w:r>
      <w:r w:rsidR="008B6B5C">
        <w:rPr>
          <w:rFonts w:ascii="Arial" w:hAnsi="Arial" w:cs="Arial"/>
          <w:color w:val="000000" w:themeColor="text1"/>
          <w:sz w:val="22"/>
          <w:szCs w:val="22"/>
        </w:rPr>
        <w:t xml:space="preserve">(maximum </w:t>
      </w:r>
      <w:r w:rsidR="00BA3526">
        <w:rPr>
          <w:rFonts w:ascii="Arial" w:hAnsi="Arial" w:cs="Arial"/>
          <w:color w:val="000000" w:themeColor="text1"/>
          <w:sz w:val="22"/>
          <w:szCs w:val="22"/>
        </w:rPr>
        <w:t xml:space="preserve">2 pages) </w:t>
      </w:r>
      <w:r w:rsidR="00A3167F" w:rsidRPr="00A3167F">
        <w:rPr>
          <w:rFonts w:ascii="Arial" w:hAnsi="Arial" w:cs="Arial"/>
          <w:color w:val="000000" w:themeColor="text1"/>
          <w:sz w:val="22"/>
          <w:szCs w:val="22"/>
        </w:rPr>
        <w:t xml:space="preserve">highlighting your relevant skills and experience </w:t>
      </w:r>
      <w:r w:rsidR="00304B2D" w:rsidRPr="00A3167F">
        <w:rPr>
          <w:rFonts w:ascii="Arial" w:hAnsi="Arial" w:cs="Arial"/>
          <w:color w:val="000000" w:themeColor="text1"/>
          <w:sz w:val="22"/>
          <w:szCs w:val="22"/>
        </w:rPr>
        <w:t xml:space="preserve">and send </w:t>
      </w:r>
      <w:r w:rsidRPr="00A3167F">
        <w:rPr>
          <w:rFonts w:ascii="Arial" w:hAnsi="Arial" w:cs="Arial"/>
          <w:color w:val="000000" w:themeColor="text1"/>
          <w:sz w:val="22"/>
          <w:szCs w:val="22"/>
        </w:rPr>
        <w:t xml:space="preserve">to </w:t>
      </w:r>
      <w:hyperlink r:id="rId13" w:history="1">
        <w:r w:rsidRPr="00A3167F">
          <w:rPr>
            <w:rStyle w:val="Hyperlink"/>
            <w:rFonts w:ascii="Arial" w:hAnsi="Arial" w:cs="Arial"/>
            <w:color w:val="000000" w:themeColor="text1"/>
            <w:sz w:val="22"/>
            <w:szCs w:val="22"/>
            <w:u w:val="none"/>
          </w:rPr>
          <w:t>ri@wcrf.org</w:t>
        </w:r>
      </w:hyperlink>
      <w:r w:rsidR="00F804D7">
        <w:rPr>
          <w:rStyle w:val="Hyperlink"/>
          <w:rFonts w:ascii="Arial" w:hAnsi="Arial" w:cs="Arial"/>
          <w:color w:val="000000" w:themeColor="text1"/>
          <w:sz w:val="22"/>
          <w:szCs w:val="22"/>
          <w:u w:val="none"/>
        </w:rPr>
        <w:t xml:space="preserve"> </w:t>
      </w:r>
      <w:r w:rsidRPr="00A3167F">
        <w:rPr>
          <w:rFonts w:ascii="Arial" w:hAnsi="Arial" w:cs="Arial"/>
          <w:color w:val="000000" w:themeColor="text1"/>
          <w:sz w:val="22"/>
          <w:szCs w:val="22"/>
        </w:rPr>
        <w:t>by</w:t>
      </w:r>
      <w:r w:rsidR="000708D2" w:rsidRPr="00A3167F">
        <w:rPr>
          <w:rFonts w:ascii="Arial" w:hAnsi="Arial" w:cs="Arial"/>
          <w:color w:val="000000" w:themeColor="text1"/>
          <w:sz w:val="22"/>
          <w:szCs w:val="22"/>
        </w:rPr>
        <w:t xml:space="preserve"> </w:t>
      </w:r>
      <w:r w:rsidR="00E80207" w:rsidRPr="00A3167F">
        <w:rPr>
          <w:rFonts w:ascii="Arial" w:hAnsi="Arial" w:cs="Arial"/>
          <w:b/>
          <w:color w:val="000000" w:themeColor="text1"/>
          <w:sz w:val="22"/>
          <w:szCs w:val="22"/>
        </w:rPr>
        <w:t>Thursday 31</w:t>
      </w:r>
      <w:r w:rsidR="00E80207" w:rsidRPr="00A3167F">
        <w:rPr>
          <w:rFonts w:ascii="Arial" w:hAnsi="Arial" w:cs="Arial"/>
          <w:b/>
          <w:color w:val="000000" w:themeColor="text1"/>
          <w:sz w:val="22"/>
          <w:szCs w:val="22"/>
          <w:vertAlign w:val="superscript"/>
        </w:rPr>
        <w:t>st</w:t>
      </w:r>
      <w:r w:rsidR="00E80207" w:rsidRPr="00A3167F">
        <w:rPr>
          <w:rFonts w:ascii="Arial" w:hAnsi="Arial" w:cs="Arial"/>
          <w:b/>
          <w:color w:val="000000" w:themeColor="text1"/>
          <w:sz w:val="22"/>
          <w:szCs w:val="22"/>
        </w:rPr>
        <w:t xml:space="preserve"> March</w:t>
      </w:r>
      <w:r w:rsidR="00031177" w:rsidRPr="00A3167F">
        <w:rPr>
          <w:rFonts w:ascii="Arial" w:hAnsi="Arial" w:cs="Arial"/>
          <w:b/>
          <w:color w:val="000000" w:themeColor="text1"/>
          <w:sz w:val="22"/>
          <w:szCs w:val="22"/>
        </w:rPr>
        <w:t xml:space="preserve"> 2022</w:t>
      </w:r>
      <w:r w:rsidR="00F72B9B" w:rsidRPr="00A3167F">
        <w:rPr>
          <w:rFonts w:ascii="Arial" w:hAnsi="Arial" w:cs="Arial"/>
          <w:color w:val="000000" w:themeColor="text1"/>
          <w:sz w:val="22"/>
          <w:szCs w:val="22"/>
        </w:rPr>
        <w:t xml:space="preserve">. </w:t>
      </w:r>
      <w:r w:rsidRPr="00A3167F">
        <w:rPr>
          <w:rFonts w:ascii="Arial" w:hAnsi="Arial" w:cs="Arial"/>
          <w:color w:val="000000" w:themeColor="text1"/>
          <w:sz w:val="22"/>
          <w:szCs w:val="22"/>
        </w:rPr>
        <w:t>After this date, applications will be shortlisted.</w:t>
      </w:r>
      <w:r w:rsidR="00BA3526" w:rsidRPr="00A3167F">
        <w:rPr>
          <w:rFonts w:ascii="Arial" w:hAnsi="Arial" w:cs="Arial"/>
          <w:color w:val="000000" w:themeColor="text1"/>
          <w:sz w:val="22"/>
          <w:szCs w:val="22"/>
        </w:rPr>
        <w:t xml:space="preserve"> </w:t>
      </w:r>
      <w:r w:rsidR="001A7846" w:rsidRPr="00A3167F">
        <w:rPr>
          <w:rFonts w:ascii="Arial" w:hAnsi="Arial" w:cs="Arial"/>
          <w:color w:val="000000" w:themeColor="text1"/>
          <w:sz w:val="22"/>
          <w:szCs w:val="22"/>
        </w:rPr>
        <w:t xml:space="preserve">If you are invited to take part in a </w:t>
      </w:r>
      <w:r w:rsidRPr="00A3167F">
        <w:rPr>
          <w:rFonts w:ascii="Arial" w:hAnsi="Arial" w:cs="Arial"/>
          <w:color w:val="000000" w:themeColor="text1"/>
          <w:sz w:val="22"/>
          <w:szCs w:val="22"/>
        </w:rPr>
        <w:t>video or telephone</w:t>
      </w:r>
      <w:r w:rsidR="001A7846" w:rsidRPr="00A3167F">
        <w:rPr>
          <w:rFonts w:ascii="Arial" w:hAnsi="Arial" w:cs="Arial"/>
          <w:color w:val="000000" w:themeColor="text1"/>
          <w:sz w:val="22"/>
          <w:szCs w:val="22"/>
        </w:rPr>
        <w:t xml:space="preserve"> interview, these will take place </w:t>
      </w:r>
      <w:r w:rsidR="00E80207" w:rsidRPr="00A3167F">
        <w:rPr>
          <w:rFonts w:ascii="Arial" w:hAnsi="Arial" w:cs="Arial"/>
          <w:color w:val="000000" w:themeColor="text1"/>
          <w:sz w:val="22"/>
          <w:szCs w:val="22"/>
        </w:rPr>
        <w:t>in early April</w:t>
      </w:r>
      <w:r w:rsidR="00616B01" w:rsidRPr="00A3167F">
        <w:rPr>
          <w:rFonts w:ascii="Arial" w:hAnsi="Arial" w:cs="Arial"/>
          <w:color w:val="000000" w:themeColor="text1"/>
          <w:sz w:val="22"/>
          <w:szCs w:val="22"/>
        </w:rPr>
        <w:t xml:space="preserve"> 2022</w:t>
      </w:r>
      <w:r w:rsidRPr="00A3167F">
        <w:rPr>
          <w:rFonts w:ascii="Arial" w:hAnsi="Arial" w:cs="Arial"/>
          <w:color w:val="000000" w:themeColor="text1"/>
          <w:sz w:val="22"/>
          <w:szCs w:val="22"/>
        </w:rPr>
        <w:t>.</w:t>
      </w:r>
    </w:p>
    <w:p w14:paraId="5DF446B5" w14:textId="466AC24D" w:rsidR="00B93E3B" w:rsidRPr="00616B01" w:rsidRDefault="00A16984" w:rsidP="00DE2F49">
      <w:pPr>
        <w:pStyle w:val="ListParagraph"/>
        <w:numPr>
          <w:ilvl w:val="0"/>
          <w:numId w:val="1"/>
        </w:numPr>
        <w:spacing w:after="80" w:line="276" w:lineRule="auto"/>
        <w:ind w:right="987"/>
        <w:rPr>
          <w:rStyle w:val="Hyperlink"/>
          <w:rFonts w:ascii="Arial" w:hAnsi="Arial" w:cs="Arial"/>
          <w:color w:val="000000" w:themeColor="text1"/>
          <w:sz w:val="22"/>
          <w:szCs w:val="22"/>
          <w:u w:val="none"/>
        </w:rPr>
      </w:pPr>
      <w:r w:rsidRPr="00616B01">
        <w:rPr>
          <w:rStyle w:val="Hyperlink"/>
          <w:rFonts w:ascii="Arial" w:hAnsi="Arial" w:cs="Arial"/>
          <w:color w:val="000000" w:themeColor="text1"/>
          <w:sz w:val="22"/>
          <w:szCs w:val="22"/>
          <w:u w:val="none"/>
        </w:rPr>
        <w:t xml:space="preserve">For further information or an informal discussion about the role please contact </w:t>
      </w:r>
      <w:r w:rsidR="00031177" w:rsidRPr="00616B01">
        <w:rPr>
          <w:rStyle w:val="Hyperlink"/>
          <w:rFonts w:ascii="Arial" w:hAnsi="Arial" w:cs="Arial"/>
          <w:color w:val="000000" w:themeColor="text1"/>
          <w:sz w:val="22"/>
          <w:szCs w:val="22"/>
          <w:u w:val="none"/>
        </w:rPr>
        <w:t xml:space="preserve">Dr Helen Croker </w:t>
      </w:r>
      <w:r w:rsidRPr="00616B01">
        <w:rPr>
          <w:rStyle w:val="Hyperlink"/>
          <w:rFonts w:ascii="Arial" w:hAnsi="Arial" w:cs="Arial"/>
          <w:color w:val="000000" w:themeColor="text1"/>
          <w:sz w:val="22"/>
          <w:szCs w:val="22"/>
          <w:u w:val="none"/>
        </w:rPr>
        <w:t xml:space="preserve">on </w:t>
      </w:r>
      <w:hyperlink r:id="rId14" w:history="1">
        <w:r w:rsidRPr="00616B01">
          <w:rPr>
            <w:rStyle w:val="Hyperlink"/>
            <w:rFonts w:ascii="Arial" w:hAnsi="Arial" w:cs="Arial"/>
            <w:color w:val="000000" w:themeColor="text1"/>
            <w:sz w:val="22"/>
            <w:szCs w:val="22"/>
            <w:u w:val="none"/>
          </w:rPr>
          <w:t>ri@wcrf.org</w:t>
        </w:r>
      </w:hyperlink>
      <w:r w:rsidR="001E4C94">
        <w:rPr>
          <w:rStyle w:val="Hyperlink"/>
          <w:rFonts w:ascii="Arial" w:hAnsi="Arial" w:cs="Arial"/>
          <w:color w:val="000000" w:themeColor="text1"/>
          <w:sz w:val="22"/>
          <w:szCs w:val="22"/>
          <w:u w:val="none"/>
        </w:rPr>
        <w:t xml:space="preserve">. </w:t>
      </w:r>
      <w:r w:rsidR="00031177" w:rsidRPr="00616B01">
        <w:rPr>
          <w:rStyle w:val="Hyperlink"/>
          <w:rFonts w:ascii="Arial" w:hAnsi="Arial" w:cs="Arial"/>
          <w:color w:val="000000" w:themeColor="text1"/>
          <w:sz w:val="22"/>
          <w:szCs w:val="22"/>
          <w:u w:val="none"/>
        </w:rPr>
        <w:t xml:space="preserve"> </w:t>
      </w:r>
      <w:r w:rsidRPr="00616B01">
        <w:rPr>
          <w:rStyle w:val="Hyperlink"/>
          <w:rFonts w:ascii="Arial" w:hAnsi="Arial" w:cs="Arial"/>
          <w:color w:val="000000" w:themeColor="text1"/>
          <w:sz w:val="22"/>
          <w:szCs w:val="22"/>
          <w:u w:val="none"/>
        </w:rPr>
        <w:t xml:space="preserve"> </w:t>
      </w:r>
    </w:p>
    <w:p w14:paraId="7F49887C" w14:textId="77777777" w:rsidR="00B93E3B" w:rsidRPr="00275612" w:rsidRDefault="00B93E3B" w:rsidP="00DE2F49">
      <w:pPr>
        <w:widowControl w:val="0"/>
        <w:tabs>
          <w:tab w:val="left" w:pos="283"/>
        </w:tabs>
        <w:autoSpaceDE w:val="0"/>
        <w:autoSpaceDN w:val="0"/>
        <w:adjustRightInd w:val="0"/>
        <w:spacing w:after="80" w:line="276" w:lineRule="auto"/>
        <w:textAlignment w:val="center"/>
        <w:rPr>
          <w:rFonts w:cstheme="minorHAnsi"/>
          <w:b/>
          <w:color w:val="722EA5"/>
          <w:sz w:val="40"/>
        </w:rPr>
      </w:pPr>
      <w:r w:rsidRPr="00275612">
        <w:rPr>
          <w:rFonts w:cstheme="minorHAnsi"/>
          <w:b/>
          <w:color w:val="722EA5"/>
          <w:sz w:val="40"/>
        </w:rPr>
        <w:lastRenderedPageBreak/>
        <w:t>JOB APPLICANT PRIVACY NOTICE</w:t>
      </w:r>
    </w:p>
    <w:p w14:paraId="3ABE97AD" w14:textId="50917A5B" w:rsidR="00B93E3B" w:rsidRPr="00275612" w:rsidRDefault="00B93E3B" w:rsidP="00DE2F49">
      <w:pPr>
        <w:spacing w:after="80" w:line="276" w:lineRule="auto"/>
        <w:rPr>
          <w:rFonts w:cstheme="minorHAnsi"/>
          <w:sz w:val="22"/>
          <w:szCs w:val="22"/>
        </w:rPr>
      </w:pPr>
      <w:r w:rsidRPr="00275612">
        <w:rPr>
          <w:rFonts w:cstheme="minorHAnsi"/>
          <w:sz w:val="22"/>
          <w:szCs w:val="22"/>
        </w:rPr>
        <w:t xml:space="preserve">As part of any recruitment process, WCRF collects and processes personal data relating to job applicants. WCRF is committed to being transparent about how it collects and uses that data and to meeting its data protection obligations. </w:t>
      </w:r>
      <w:r w:rsidRPr="00275612">
        <w:rPr>
          <w:rFonts w:cstheme="minorHAnsi"/>
          <w:sz w:val="22"/>
          <w:szCs w:val="22"/>
        </w:rPr>
        <w:br/>
      </w:r>
    </w:p>
    <w:p w14:paraId="3CCD9314" w14:textId="77777777" w:rsidR="00B93E3B" w:rsidRPr="00275612" w:rsidRDefault="00B93E3B" w:rsidP="00DE2F49">
      <w:pPr>
        <w:widowControl w:val="0"/>
        <w:tabs>
          <w:tab w:val="left" w:pos="283"/>
        </w:tabs>
        <w:autoSpaceDE w:val="0"/>
        <w:autoSpaceDN w:val="0"/>
        <w:adjustRightInd w:val="0"/>
        <w:spacing w:after="80" w:line="276" w:lineRule="auto"/>
        <w:textAlignment w:val="center"/>
        <w:rPr>
          <w:rFonts w:cstheme="minorHAnsi"/>
          <w:b/>
          <w:color w:val="722EA5"/>
          <w:sz w:val="22"/>
          <w:szCs w:val="22"/>
        </w:rPr>
      </w:pPr>
      <w:r w:rsidRPr="00275612">
        <w:rPr>
          <w:rFonts w:cstheme="minorHAnsi"/>
          <w:b/>
          <w:color w:val="722EA5"/>
          <w:sz w:val="22"/>
          <w:szCs w:val="22"/>
        </w:rPr>
        <w:t>HOW WE HANDLE THE DATA THAT IS SUBMITTED BY YOU</w:t>
      </w:r>
    </w:p>
    <w:p w14:paraId="359027D4" w14:textId="77777777" w:rsidR="00B93E3B" w:rsidRPr="00275612" w:rsidRDefault="00B93E3B" w:rsidP="00DE2F49">
      <w:pPr>
        <w:widowControl w:val="0"/>
        <w:tabs>
          <w:tab w:val="left" w:pos="283"/>
        </w:tabs>
        <w:autoSpaceDE w:val="0"/>
        <w:autoSpaceDN w:val="0"/>
        <w:adjustRightInd w:val="0"/>
        <w:spacing w:after="80" w:line="276" w:lineRule="auto"/>
        <w:textAlignment w:val="center"/>
        <w:rPr>
          <w:rFonts w:cstheme="minorHAnsi"/>
          <w:b/>
          <w:color w:val="722EA5"/>
          <w:sz w:val="22"/>
          <w:szCs w:val="22"/>
        </w:rPr>
      </w:pPr>
      <w:r w:rsidRPr="00275612">
        <w:rPr>
          <w:rFonts w:cstheme="minorHAnsi"/>
          <w:sz w:val="22"/>
          <w:szCs w:val="22"/>
        </w:rPr>
        <w:t xml:space="preserve">This data will be stored in an electronic format (including email) on our internal IT systems </w:t>
      </w:r>
      <w:proofErr w:type="gramStart"/>
      <w:r w:rsidRPr="00275612">
        <w:rPr>
          <w:rFonts w:cstheme="minorHAnsi"/>
          <w:sz w:val="22"/>
          <w:szCs w:val="22"/>
        </w:rPr>
        <w:t>and also</w:t>
      </w:r>
      <w:proofErr w:type="gramEnd"/>
      <w:r w:rsidRPr="00275612">
        <w:rPr>
          <w:rFonts w:cstheme="minorHAnsi"/>
          <w:sz w:val="22"/>
          <w:szCs w:val="22"/>
        </w:rPr>
        <w:t xml:space="preserve"> on paper within our HR Department. Your information may be shared internally for recruitment purposes with our recruiting managers, </w:t>
      </w:r>
      <w:proofErr w:type="gramStart"/>
      <w:r w:rsidRPr="00275612">
        <w:rPr>
          <w:rFonts w:cstheme="minorHAnsi"/>
          <w:sz w:val="22"/>
          <w:szCs w:val="22"/>
        </w:rPr>
        <w:t>HR</w:t>
      </w:r>
      <w:proofErr w:type="gramEnd"/>
      <w:r w:rsidRPr="00275612">
        <w:rPr>
          <w:rFonts w:cstheme="minorHAnsi"/>
          <w:sz w:val="22"/>
          <w:szCs w:val="22"/>
        </w:rPr>
        <w:t xml:space="preserve"> and IT team strictly for decision making purposes. </w:t>
      </w:r>
      <w:r w:rsidRPr="00275612">
        <w:rPr>
          <w:rFonts w:cstheme="minorHAnsi"/>
          <w:b/>
          <w:sz w:val="22"/>
          <w:szCs w:val="22"/>
        </w:rPr>
        <w:t>We do not share your data with any third parties.</w:t>
      </w:r>
    </w:p>
    <w:p w14:paraId="7654C761" w14:textId="77777777" w:rsidR="00B93E3B" w:rsidRPr="00275612" w:rsidRDefault="00B93E3B" w:rsidP="00DE2F49">
      <w:pPr>
        <w:spacing w:after="80" w:line="276" w:lineRule="auto"/>
        <w:rPr>
          <w:rFonts w:cstheme="minorHAnsi"/>
          <w:sz w:val="22"/>
          <w:szCs w:val="22"/>
        </w:rPr>
      </w:pPr>
    </w:p>
    <w:p w14:paraId="2D71CC80" w14:textId="77777777" w:rsidR="00B93E3B" w:rsidRPr="00275612" w:rsidRDefault="00B93E3B" w:rsidP="00DE2F49">
      <w:pPr>
        <w:widowControl w:val="0"/>
        <w:tabs>
          <w:tab w:val="left" w:pos="283"/>
        </w:tabs>
        <w:autoSpaceDE w:val="0"/>
        <w:autoSpaceDN w:val="0"/>
        <w:adjustRightInd w:val="0"/>
        <w:spacing w:after="80" w:line="276" w:lineRule="auto"/>
        <w:textAlignment w:val="center"/>
        <w:rPr>
          <w:rFonts w:cstheme="minorHAnsi"/>
          <w:b/>
          <w:color w:val="722EA5"/>
          <w:sz w:val="22"/>
          <w:szCs w:val="22"/>
        </w:rPr>
      </w:pPr>
      <w:r w:rsidRPr="00275612">
        <w:rPr>
          <w:rFonts w:cstheme="minorHAnsi"/>
          <w:b/>
          <w:color w:val="722EA5"/>
          <w:sz w:val="22"/>
          <w:szCs w:val="22"/>
        </w:rPr>
        <w:t>WHY WE PROCESS PERSONAL DATA</w:t>
      </w:r>
    </w:p>
    <w:p w14:paraId="01BF1283" w14:textId="77777777" w:rsidR="00B93E3B" w:rsidRPr="00275612" w:rsidRDefault="00B93E3B" w:rsidP="00DE2F49">
      <w:pPr>
        <w:spacing w:after="80" w:line="276" w:lineRule="auto"/>
        <w:rPr>
          <w:rFonts w:cstheme="minorHAnsi"/>
          <w:sz w:val="22"/>
          <w:szCs w:val="22"/>
        </w:rPr>
      </w:pPr>
      <w:r w:rsidRPr="00275612">
        <w:rPr>
          <w:rFonts w:cstheme="minorHAnsi"/>
          <w:sz w:val="22"/>
          <w:szCs w:val="22"/>
        </w:rPr>
        <w:t xml:space="preserve">We need to process your data to take the necessary steps prior to </w:t>
      </w:r>
      <w:proofErr w:type="gramStart"/>
      <w:r w:rsidRPr="00275612">
        <w:rPr>
          <w:rFonts w:cstheme="minorHAnsi"/>
          <w:sz w:val="22"/>
          <w:szCs w:val="22"/>
        </w:rPr>
        <w:t>entering into</w:t>
      </w:r>
      <w:proofErr w:type="gramEnd"/>
      <w:r w:rsidRPr="00275612">
        <w:rPr>
          <w:rFonts w:cstheme="minorHAnsi"/>
          <w:sz w:val="22"/>
          <w:szCs w:val="22"/>
        </w:rPr>
        <w:t xml:space="preserve"> any contract with you. We may also need to process your data if we agree to </w:t>
      </w:r>
      <w:proofErr w:type="gramStart"/>
      <w:r w:rsidRPr="00275612">
        <w:rPr>
          <w:rFonts w:cstheme="minorHAnsi"/>
          <w:sz w:val="22"/>
          <w:szCs w:val="22"/>
        </w:rPr>
        <w:t>enter into</w:t>
      </w:r>
      <w:proofErr w:type="gramEnd"/>
      <w:r w:rsidRPr="00275612">
        <w:rPr>
          <w:rFonts w:cstheme="minorHAnsi"/>
          <w:sz w:val="22"/>
          <w:szCs w:val="22"/>
        </w:rPr>
        <w:t xml:space="preserve"> a contract with you.  We have a legitimate interest in processing your data during the recruitment process to ensure that we make and keep records of the process. These records allow us to manage the process effectively, assess a candidate’s suitability for employment and decide whom to offer the roles to. We may also, from time to time, need to process data from job applicants to respond to and defend against legal claims.</w:t>
      </w:r>
    </w:p>
    <w:p w14:paraId="1A35CE0F" w14:textId="77777777" w:rsidR="00B93E3B" w:rsidRPr="00275612" w:rsidRDefault="00B93E3B" w:rsidP="00DE2F49">
      <w:pPr>
        <w:widowControl w:val="0"/>
        <w:tabs>
          <w:tab w:val="left" w:pos="283"/>
        </w:tabs>
        <w:autoSpaceDE w:val="0"/>
        <w:autoSpaceDN w:val="0"/>
        <w:adjustRightInd w:val="0"/>
        <w:spacing w:after="80" w:line="276" w:lineRule="auto"/>
        <w:textAlignment w:val="center"/>
        <w:rPr>
          <w:rFonts w:cstheme="minorHAnsi"/>
          <w:b/>
          <w:color w:val="722EA5"/>
          <w:sz w:val="22"/>
          <w:szCs w:val="22"/>
        </w:rPr>
      </w:pPr>
    </w:p>
    <w:p w14:paraId="1D2EDE36" w14:textId="77777777" w:rsidR="00B93E3B" w:rsidRPr="00275612" w:rsidRDefault="00B93E3B" w:rsidP="00DE2F49">
      <w:pPr>
        <w:widowControl w:val="0"/>
        <w:tabs>
          <w:tab w:val="left" w:pos="283"/>
        </w:tabs>
        <w:autoSpaceDE w:val="0"/>
        <w:autoSpaceDN w:val="0"/>
        <w:adjustRightInd w:val="0"/>
        <w:spacing w:after="80" w:line="276" w:lineRule="auto"/>
        <w:textAlignment w:val="center"/>
        <w:rPr>
          <w:rFonts w:cstheme="minorHAnsi"/>
          <w:b/>
          <w:color w:val="722EA5"/>
          <w:sz w:val="22"/>
          <w:szCs w:val="22"/>
        </w:rPr>
      </w:pPr>
      <w:r w:rsidRPr="00275612">
        <w:rPr>
          <w:rFonts w:cstheme="minorHAnsi"/>
          <w:b/>
          <w:color w:val="722EA5"/>
          <w:sz w:val="22"/>
          <w:szCs w:val="22"/>
        </w:rPr>
        <w:t>DISCLOSURE OF YOUR INFORMATION</w:t>
      </w:r>
    </w:p>
    <w:p w14:paraId="2A0F700C" w14:textId="77777777" w:rsidR="00B93E3B" w:rsidRPr="00275612" w:rsidRDefault="00B93E3B" w:rsidP="00DE2F49">
      <w:pPr>
        <w:spacing w:after="80" w:line="276" w:lineRule="auto"/>
        <w:rPr>
          <w:rFonts w:cstheme="minorHAnsi"/>
          <w:sz w:val="22"/>
          <w:szCs w:val="22"/>
        </w:rPr>
      </w:pPr>
      <w:r w:rsidRPr="00275612">
        <w:rPr>
          <w:rFonts w:cstheme="minorHAnsi"/>
          <w:sz w:val="22"/>
          <w:szCs w:val="22"/>
        </w:rPr>
        <w:t>WCRF may transfer your data outside of the European Economic Area. However, your data will be protected as well as it would be in the EEA. Internally we will protect your data through internal controls and policies to ensure that your data is not lost, accidentally destroyed, misused, and is not accessed by our employees except in the proper performance of their duties.</w:t>
      </w:r>
    </w:p>
    <w:p w14:paraId="2D4A3934" w14:textId="77777777" w:rsidR="00B93E3B" w:rsidRPr="00275612" w:rsidRDefault="00B93E3B" w:rsidP="00DE2F49">
      <w:pPr>
        <w:widowControl w:val="0"/>
        <w:tabs>
          <w:tab w:val="left" w:pos="283"/>
        </w:tabs>
        <w:autoSpaceDE w:val="0"/>
        <w:autoSpaceDN w:val="0"/>
        <w:adjustRightInd w:val="0"/>
        <w:spacing w:after="80" w:line="276" w:lineRule="auto"/>
        <w:textAlignment w:val="center"/>
        <w:rPr>
          <w:rFonts w:cstheme="minorHAnsi"/>
          <w:color w:val="000000"/>
          <w:sz w:val="22"/>
          <w:szCs w:val="22"/>
        </w:rPr>
      </w:pPr>
    </w:p>
    <w:p w14:paraId="13814640" w14:textId="77777777" w:rsidR="00B93E3B" w:rsidRPr="00275612" w:rsidRDefault="00B93E3B" w:rsidP="00DE2F49">
      <w:pPr>
        <w:widowControl w:val="0"/>
        <w:tabs>
          <w:tab w:val="left" w:pos="283"/>
        </w:tabs>
        <w:autoSpaceDE w:val="0"/>
        <w:autoSpaceDN w:val="0"/>
        <w:adjustRightInd w:val="0"/>
        <w:spacing w:after="80" w:line="276" w:lineRule="auto"/>
        <w:textAlignment w:val="center"/>
        <w:rPr>
          <w:rFonts w:cstheme="minorHAnsi"/>
          <w:b/>
          <w:color w:val="722EA5"/>
          <w:sz w:val="22"/>
          <w:szCs w:val="22"/>
        </w:rPr>
      </w:pPr>
      <w:r w:rsidRPr="00275612">
        <w:rPr>
          <w:rFonts w:cstheme="minorHAnsi"/>
          <w:b/>
          <w:color w:val="722EA5"/>
          <w:sz w:val="22"/>
          <w:szCs w:val="22"/>
        </w:rPr>
        <w:t>DATA RETENTION</w:t>
      </w:r>
    </w:p>
    <w:p w14:paraId="6170CE3A" w14:textId="77777777" w:rsidR="00B93E3B" w:rsidRPr="00275612" w:rsidRDefault="00B93E3B" w:rsidP="00DE2F49">
      <w:pPr>
        <w:spacing w:after="80" w:line="276" w:lineRule="auto"/>
        <w:rPr>
          <w:rFonts w:cstheme="minorHAnsi"/>
          <w:color w:val="000000" w:themeColor="text1"/>
          <w:sz w:val="22"/>
          <w:szCs w:val="22"/>
        </w:rPr>
      </w:pPr>
      <w:r w:rsidRPr="00275612">
        <w:rPr>
          <w:rFonts w:cstheme="minorHAnsi"/>
          <w:sz w:val="22"/>
          <w:szCs w:val="22"/>
        </w:rPr>
        <w:t xml:space="preserve">We will retain your personal data for a period of </w:t>
      </w:r>
      <w:r w:rsidRPr="00275612">
        <w:rPr>
          <w:rFonts w:cstheme="minorHAnsi"/>
          <w:color w:val="000000" w:themeColor="text1"/>
          <w:sz w:val="22"/>
          <w:szCs w:val="22"/>
        </w:rPr>
        <w:t>6 months</w:t>
      </w:r>
      <w:r w:rsidRPr="00275612">
        <w:rPr>
          <w:rFonts w:cstheme="minorHAnsi"/>
          <w:sz w:val="22"/>
          <w:szCs w:val="22"/>
        </w:rPr>
        <w:t xml:space="preserve"> </w:t>
      </w:r>
      <w:r w:rsidRPr="00275612">
        <w:rPr>
          <w:rFonts w:cstheme="minorHAnsi"/>
          <w:color w:val="000000" w:themeColor="text1"/>
          <w:sz w:val="22"/>
          <w:szCs w:val="22"/>
        </w:rPr>
        <w:t>after we have communicated to you our decision about whether to appoint you to the role. We retain the information for that period so that we can show, in the event of a legal claim that we have not discriminated against candidates on prohibited grounds that we have conducted the recruitment process in a fair and transparent way. After this period, we will securely destroy your personal data in accordance with the applicable laws and regulations</w:t>
      </w:r>
    </w:p>
    <w:p w14:paraId="256D9F89" w14:textId="77777777" w:rsidR="00B93E3B" w:rsidRPr="00275612" w:rsidRDefault="00B93E3B" w:rsidP="00DE2F49">
      <w:pPr>
        <w:spacing w:after="80" w:line="276" w:lineRule="auto"/>
        <w:rPr>
          <w:rFonts w:cstheme="minorHAnsi"/>
          <w:sz w:val="22"/>
          <w:szCs w:val="22"/>
        </w:rPr>
      </w:pPr>
      <w:r w:rsidRPr="00275612">
        <w:rPr>
          <w:rFonts w:cstheme="minorHAnsi"/>
          <w:sz w:val="22"/>
          <w:szCs w:val="22"/>
        </w:rPr>
        <w:t xml:space="preserve">If your application is unsuccessful, we may keep your personal data on file for any suitable employment opportunities. We will seek your consent before we do </w:t>
      </w:r>
      <w:proofErr w:type="gramStart"/>
      <w:r w:rsidRPr="00275612">
        <w:rPr>
          <w:rFonts w:cstheme="minorHAnsi"/>
          <w:sz w:val="22"/>
          <w:szCs w:val="22"/>
        </w:rPr>
        <w:t>so</w:t>
      </w:r>
      <w:proofErr w:type="gramEnd"/>
      <w:r w:rsidRPr="00275612">
        <w:rPr>
          <w:rFonts w:cstheme="minorHAnsi"/>
          <w:sz w:val="22"/>
          <w:szCs w:val="22"/>
        </w:rPr>
        <w:t xml:space="preserve"> and you are free to withdraw your consent at any time by notifying us in writing.</w:t>
      </w:r>
    </w:p>
    <w:p w14:paraId="4D70937F" w14:textId="77777777" w:rsidR="00B93E3B" w:rsidRPr="00275612" w:rsidRDefault="00B93E3B" w:rsidP="00DE2F49">
      <w:pPr>
        <w:spacing w:after="80" w:line="276" w:lineRule="auto"/>
        <w:rPr>
          <w:rFonts w:cstheme="minorHAnsi"/>
          <w:sz w:val="22"/>
          <w:szCs w:val="22"/>
        </w:rPr>
      </w:pPr>
    </w:p>
    <w:p w14:paraId="72D75E7A" w14:textId="77777777" w:rsidR="00B93E3B" w:rsidRPr="00275612" w:rsidRDefault="00B93E3B" w:rsidP="00DE2F49">
      <w:pPr>
        <w:widowControl w:val="0"/>
        <w:tabs>
          <w:tab w:val="left" w:pos="283"/>
        </w:tabs>
        <w:autoSpaceDE w:val="0"/>
        <w:autoSpaceDN w:val="0"/>
        <w:adjustRightInd w:val="0"/>
        <w:spacing w:after="80" w:line="276" w:lineRule="auto"/>
        <w:textAlignment w:val="center"/>
        <w:rPr>
          <w:rFonts w:cstheme="minorHAnsi"/>
          <w:b/>
          <w:color w:val="722EA5"/>
          <w:sz w:val="22"/>
          <w:szCs w:val="22"/>
        </w:rPr>
      </w:pPr>
      <w:r w:rsidRPr="00275612">
        <w:rPr>
          <w:rFonts w:cstheme="minorHAnsi"/>
          <w:b/>
          <w:color w:val="722EA5"/>
          <w:sz w:val="22"/>
          <w:szCs w:val="22"/>
        </w:rPr>
        <w:t>WHAT IF YOU DO NOT PROVIDE PERSONAL DATA</w:t>
      </w:r>
    </w:p>
    <w:p w14:paraId="4B506B60" w14:textId="77777777" w:rsidR="00B93E3B" w:rsidRPr="00275612" w:rsidRDefault="00B93E3B" w:rsidP="00DE2F49">
      <w:pPr>
        <w:spacing w:after="80" w:line="276" w:lineRule="auto"/>
        <w:rPr>
          <w:rFonts w:cstheme="minorHAnsi"/>
          <w:sz w:val="22"/>
          <w:szCs w:val="22"/>
        </w:rPr>
      </w:pPr>
      <w:r w:rsidRPr="00275612">
        <w:rPr>
          <w:rFonts w:cstheme="minorHAnsi"/>
          <w:sz w:val="22"/>
          <w:szCs w:val="22"/>
        </w:rPr>
        <w:t>You are under no statutory or contractual obligation to provide your data to us. If you elect not to do so however, we will not be able to process your application properly, if at all.</w:t>
      </w:r>
    </w:p>
    <w:p w14:paraId="673421DB" w14:textId="77777777" w:rsidR="00B93E3B" w:rsidRPr="00275612" w:rsidRDefault="00B93E3B" w:rsidP="00DE2F49">
      <w:pPr>
        <w:spacing w:after="80" w:line="276" w:lineRule="auto"/>
        <w:rPr>
          <w:rFonts w:cstheme="minorHAnsi"/>
          <w:sz w:val="22"/>
          <w:szCs w:val="22"/>
        </w:rPr>
      </w:pPr>
    </w:p>
    <w:p w14:paraId="5603C28C" w14:textId="77777777" w:rsidR="00B93E3B" w:rsidRPr="00275612" w:rsidRDefault="00B93E3B" w:rsidP="00DE2F49">
      <w:pPr>
        <w:widowControl w:val="0"/>
        <w:tabs>
          <w:tab w:val="left" w:pos="283"/>
        </w:tabs>
        <w:autoSpaceDE w:val="0"/>
        <w:autoSpaceDN w:val="0"/>
        <w:adjustRightInd w:val="0"/>
        <w:spacing w:after="80" w:line="276" w:lineRule="auto"/>
        <w:textAlignment w:val="center"/>
        <w:rPr>
          <w:rFonts w:cstheme="minorHAnsi"/>
          <w:b/>
          <w:color w:val="722EA5"/>
          <w:sz w:val="22"/>
          <w:szCs w:val="22"/>
        </w:rPr>
      </w:pPr>
      <w:r w:rsidRPr="00275612">
        <w:rPr>
          <w:rFonts w:cstheme="minorHAnsi"/>
          <w:b/>
          <w:color w:val="722EA5"/>
          <w:sz w:val="22"/>
          <w:szCs w:val="22"/>
        </w:rPr>
        <w:lastRenderedPageBreak/>
        <w:t>AUTOMATED DECISION-MAKING</w:t>
      </w:r>
    </w:p>
    <w:p w14:paraId="694B5597" w14:textId="77777777" w:rsidR="00B93E3B" w:rsidRPr="00275612" w:rsidRDefault="00B93E3B" w:rsidP="00DE2F49">
      <w:pPr>
        <w:spacing w:after="80" w:line="276" w:lineRule="auto"/>
        <w:rPr>
          <w:rFonts w:cstheme="minorHAnsi"/>
          <w:sz w:val="22"/>
          <w:szCs w:val="22"/>
        </w:rPr>
      </w:pPr>
      <w:r w:rsidRPr="00275612">
        <w:rPr>
          <w:rFonts w:cstheme="minorHAnsi"/>
          <w:sz w:val="22"/>
          <w:szCs w:val="22"/>
        </w:rPr>
        <w:t xml:space="preserve">Our recruitment process is not based on automated decision making and as such you will not be subject to decisions that will have a significant impact on you based solely on automated decision-making. </w:t>
      </w:r>
    </w:p>
    <w:p w14:paraId="0A1F6ECE" w14:textId="77777777" w:rsidR="00B93E3B" w:rsidRPr="00275612" w:rsidRDefault="00B93E3B" w:rsidP="00DE2F49">
      <w:pPr>
        <w:spacing w:after="80" w:line="276" w:lineRule="auto"/>
        <w:rPr>
          <w:rFonts w:cstheme="minorHAnsi"/>
          <w:sz w:val="22"/>
          <w:szCs w:val="22"/>
        </w:rPr>
      </w:pPr>
    </w:p>
    <w:p w14:paraId="72EA8C5B" w14:textId="77777777" w:rsidR="00B93E3B" w:rsidRPr="00275612" w:rsidRDefault="00B93E3B" w:rsidP="00DE2F49">
      <w:pPr>
        <w:widowControl w:val="0"/>
        <w:tabs>
          <w:tab w:val="left" w:pos="283"/>
        </w:tabs>
        <w:autoSpaceDE w:val="0"/>
        <w:autoSpaceDN w:val="0"/>
        <w:adjustRightInd w:val="0"/>
        <w:spacing w:after="80" w:line="276" w:lineRule="auto"/>
        <w:textAlignment w:val="center"/>
        <w:rPr>
          <w:rFonts w:cstheme="minorHAnsi"/>
          <w:b/>
          <w:color w:val="722EA5"/>
          <w:sz w:val="22"/>
          <w:szCs w:val="22"/>
        </w:rPr>
      </w:pPr>
      <w:r w:rsidRPr="00275612">
        <w:rPr>
          <w:rFonts w:cstheme="minorHAnsi"/>
          <w:b/>
          <w:color w:val="722EA5"/>
          <w:sz w:val="22"/>
          <w:szCs w:val="22"/>
        </w:rPr>
        <w:t>DATA PROTECTION LEGISLATION (YOUR RIGHTS)</w:t>
      </w:r>
    </w:p>
    <w:p w14:paraId="2B176FC1" w14:textId="77777777" w:rsidR="00B93E3B" w:rsidRPr="00275612" w:rsidRDefault="00B93E3B" w:rsidP="00DE2F49">
      <w:pPr>
        <w:spacing w:after="80" w:line="276" w:lineRule="auto"/>
        <w:rPr>
          <w:rFonts w:cstheme="minorHAnsi"/>
          <w:sz w:val="22"/>
          <w:szCs w:val="22"/>
        </w:rPr>
      </w:pPr>
      <w:r w:rsidRPr="00275612">
        <w:rPr>
          <w:rFonts w:cstheme="minorHAnsi"/>
          <w:sz w:val="22"/>
          <w:szCs w:val="22"/>
        </w:rPr>
        <w:t xml:space="preserve">As a data subject, you have </w:t>
      </w:r>
      <w:proofErr w:type="gramStart"/>
      <w:r w:rsidRPr="00275612">
        <w:rPr>
          <w:rFonts w:cstheme="minorHAnsi"/>
          <w:sz w:val="22"/>
          <w:szCs w:val="22"/>
        </w:rPr>
        <w:t>a number of</w:t>
      </w:r>
      <w:proofErr w:type="gramEnd"/>
      <w:r w:rsidRPr="00275612">
        <w:rPr>
          <w:rFonts w:cstheme="minorHAnsi"/>
          <w:sz w:val="22"/>
          <w:szCs w:val="22"/>
        </w:rPr>
        <w:t xml:space="preserve"> rights including:</w:t>
      </w:r>
    </w:p>
    <w:p w14:paraId="3D26F9C8" w14:textId="77777777" w:rsidR="00B93E3B" w:rsidRPr="00275612" w:rsidRDefault="00B93E3B" w:rsidP="00DE2F49">
      <w:pPr>
        <w:pStyle w:val="ListParagraph"/>
        <w:numPr>
          <w:ilvl w:val="0"/>
          <w:numId w:val="10"/>
        </w:numPr>
        <w:spacing w:after="80" w:line="276" w:lineRule="auto"/>
        <w:rPr>
          <w:rFonts w:asciiTheme="minorHAnsi" w:hAnsiTheme="minorHAnsi" w:cstheme="minorHAnsi"/>
          <w:sz w:val="22"/>
          <w:szCs w:val="22"/>
        </w:rPr>
      </w:pPr>
      <w:r w:rsidRPr="00275612">
        <w:rPr>
          <w:rFonts w:asciiTheme="minorHAnsi" w:hAnsiTheme="minorHAnsi" w:cstheme="minorHAnsi"/>
          <w:sz w:val="22"/>
          <w:szCs w:val="22"/>
        </w:rPr>
        <w:t>Access to your data on request</w:t>
      </w:r>
    </w:p>
    <w:p w14:paraId="1B49501D" w14:textId="77777777" w:rsidR="00B93E3B" w:rsidRPr="00275612" w:rsidRDefault="00B93E3B" w:rsidP="00DE2F49">
      <w:pPr>
        <w:pStyle w:val="ListParagraph"/>
        <w:numPr>
          <w:ilvl w:val="0"/>
          <w:numId w:val="10"/>
        </w:numPr>
        <w:spacing w:after="80" w:line="276" w:lineRule="auto"/>
        <w:rPr>
          <w:rFonts w:asciiTheme="minorHAnsi" w:hAnsiTheme="minorHAnsi" w:cstheme="minorHAnsi"/>
          <w:sz w:val="22"/>
          <w:szCs w:val="22"/>
        </w:rPr>
      </w:pPr>
      <w:r w:rsidRPr="00275612">
        <w:rPr>
          <w:rFonts w:asciiTheme="minorHAnsi" w:hAnsiTheme="minorHAnsi" w:cstheme="minorHAnsi"/>
          <w:sz w:val="22"/>
          <w:szCs w:val="22"/>
        </w:rPr>
        <w:t>Require us to stop processing your data on demand</w:t>
      </w:r>
    </w:p>
    <w:p w14:paraId="669335EF" w14:textId="77777777" w:rsidR="00B93E3B" w:rsidRPr="00275612" w:rsidRDefault="00B93E3B" w:rsidP="00DE2F49">
      <w:pPr>
        <w:pStyle w:val="ListParagraph"/>
        <w:numPr>
          <w:ilvl w:val="0"/>
          <w:numId w:val="10"/>
        </w:numPr>
        <w:spacing w:after="80" w:line="276" w:lineRule="auto"/>
        <w:rPr>
          <w:rFonts w:asciiTheme="minorHAnsi" w:hAnsiTheme="minorHAnsi" w:cstheme="minorHAnsi"/>
          <w:sz w:val="22"/>
          <w:szCs w:val="22"/>
        </w:rPr>
      </w:pPr>
      <w:r w:rsidRPr="00275612">
        <w:rPr>
          <w:rFonts w:asciiTheme="minorHAnsi" w:hAnsiTheme="minorHAnsi" w:cstheme="minorHAnsi"/>
          <w:sz w:val="22"/>
          <w:szCs w:val="22"/>
        </w:rPr>
        <w:t xml:space="preserve">Requires us to delete your data on demand </w:t>
      </w:r>
    </w:p>
    <w:p w14:paraId="38890404" w14:textId="77777777" w:rsidR="00B93E3B" w:rsidRPr="00275612" w:rsidRDefault="00B93E3B" w:rsidP="00DE2F49">
      <w:pPr>
        <w:pStyle w:val="ListParagraph"/>
        <w:numPr>
          <w:ilvl w:val="0"/>
          <w:numId w:val="10"/>
        </w:numPr>
        <w:spacing w:after="80" w:line="276" w:lineRule="auto"/>
        <w:rPr>
          <w:rFonts w:asciiTheme="minorHAnsi" w:hAnsiTheme="minorHAnsi" w:cstheme="minorHAnsi"/>
          <w:sz w:val="22"/>
          <w:szCs w:val="22"/>
        </w:rPr>
      </w:pPr>
      <w:r w:rsidRPr="00275612">
        <w:rPr>
          <w:rFonts w:asciiTheme="minorHAnsi" w:hAnsiTheme="minorHAnsi" w:cstheme="minorHAnsi"/>
          <w:sz w:val="22"/>
          <w:szCs w:val="22"/>
        </w:rPr>
        <w:t xml:space="preserve">To change any incorrect or incomplete data we hold </w:t>
      </w:r>
      <w:proofErr w:type="gramStart"/>
      <w:r w:rsidRPr="00275612">
        <w:rPr>
          <w:rFonts w:asciiTheme="minorHAnsi" w:hAnsiTheme="minorHAnsi" w:cstheme="minorHAnsi"/>
          <w:sz w:val="22"/>
          <w:szCs w:val="22"/>
        </w:rPr>
        <w:t>on</w:t>
      </w:r>
      <w:proofErr w:type="gramEnd"/>
      <w:r w:rsidRPr="00275612">
        <w:rPr>
          <w:rFonts w:asciiTheme="minorHAnsi" w:hAnsiTheme="minorHAnsi" w:cstheme="minorHAnsi"/>
          <w:sz w:val="22"/>
          <w:szCs w:val="22"/>
        </w:rPr>
        <w:t xml:space="preserve"> you</w:t>
      </w:r>
    </w:p>
    <w:p w14:paraId="7B6BE065" w14:textId="77777777" w:rsidR="00B93E3B" w:rsidRPr="00275612" w:rsidRDefault="00B93E3B" w:rsidP="00DE2F49">
      <w:pPr>
        <w:pStyle w:val="ListParagraph"/>
        <w:numPr>
          <w:ilvl w:val="0"/>
          <w:numId w:val="10"/>
        </w:numPr>
        <w:spacing w:after="80" w:line="276" w:lineRule="auto"/>
        <w:rPr>
          <w:rFonts w:asciiTheme="minorHAnsi" w:hAnsiTheme="minorHAnsi" w:cstheme="minorHAnsi"/>
          <w:sz w:val="22"/>
          <w:szCs w:val="22"/>
        </w:rPr>
      </w:pPr>
      <w:r w:rsidRPr="00275612">
        <w:rPr>
          <w:rFonts w:asciiTheme="minorHAnsi" w:hAnsiTheme="minorHAnsi" w:cstheme="minorHAnsi"/>
          <w:sz w:val="22"/>
          <w:szCs w:val="22"/>
        </w:rPr>
        <w:t>Request the transfer of your personal data to another party</w:t>
      </w:r>
    </w:p>
    <w:p w14:paraId="01CBDAD2" w14:textId="77777777" w:rsidR="00F8010A" w:rsidRDefault="00F8010A" w:rsidP="00DE2F49">
      <w:pPr>
        <w:spacing w:after="80" w:line="276" w:lineRule="auto"/>
        <w:rPr>
          <w:rFonts w:cstheme="minorHAnsi"/>
          <w:sz w:val="22"/>
          <w:szCs w:val="22"/>
        </w:rPr>
      </w:pPr>
    </w:p>
    <w:p w14:paraId="748C85D0" w14:textId="56BE1C7D" w:rsidR="00B93E3B" w:rsidRPr="00275612" w:rsidRDefault="00B93E3B" w:rsidP="00DE2F49">
      <w:pPr>
        <w:spacing w:after="80" w:line="276" w:lineRule="auto"/>
        <w:rPr>
          <w:rFonts w:cstheme="minorHAnsi"/>
          <w:sz w:val="22"/>
          <w:szCs w:val="22"/>
        </w:rPr>
      </w:pPr>
      <w:r w:rsidRPr="00275612">
        <w:rPr>
          <w:rFonts w:cstheme="minorHAnsi"/>
          <w:sz w:val="22"/>
          <w:szCs w:val="22"/>
        </w:rPr>
        <w:t>If you would like to exercise any of these rights or have any queries with the privacy notice, please contact: The HR Director,</w:t>
      </w:r>
      <w:r w:rsidR="007B5768" w:rsidRPr="007B5768">
        <w:rPr>
          <w:rFonts w:cstheme="minorHAnsi"/>
          <w:sz w:val="22"/>
          <w:szCs w:val="22"/>
        </w:rPr>
        <w:t>140 Pentonville Road, Upper Ground Floor, London N1 9FW</w:t>
      </w:r>
      <w:r w:rsidR="007B5768">
        <w:rPr>
          <w:rFonts w:cstheme="minorHAnsi"/>
          <w:sz w:val="22"/>
          <w:szCs w:val="22"/>
        </w:rPr>
        <w:t>.</w:t>
      </w:r>
    </w:p>
    <w:p w14:paraId="7CC57D15" w14:textId="77777777" w:rsidR="001A7846" w:rsidRPr="00275612" w:rsidRDefault="001A7846" w:rsidP="00DE2F49">
      <w:pPr>
        <w:pStyle w:val="ListParagraph"/>
        <w:spacing w:after="80" w:line="276" w:lineRule="auto"/>
        <w:ind w:right="987"/>
        <w:rPr>
          <w:rFonts w:asciiTheme="minorHAnsi" w:hAnsiTheme="minorHAnsi" w:cstheme="minorHAnsi"/>
          <w:color w:val="000000" w:themeColor="text1"/>
          <w:sz w:val="22"/>
          <w:szCs w:val="22"/>
        </w:rPr>
      </w:pPr>
    </w:p>
    <w:sectPr w:rsidR="001A7846" w:rsidRPr="00275612" w:rsidSect="00DE2F49">
      <w:headerReference w:type="default" r:id="rId15"/>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F997C" w14:textId="77777777" w:rsidR="00841425" w:rsidRDefault="00841425" w:rsidP="001A7846">
      <w:r>
        <w:separator/>
      </w:r>
    </w:p>
  </w:endnote>
  <w:endnote w:type="continuationSeparator" w:id="0">
    <w:p w14:paraId="5F652A2D" w14:textId="77777777" w:rsidR="00841425" w:rsidRDefault="00841425" w:rsidP="001A7846">
      <w:r>
        <w:continuationSeparator/>
      </w:r>
    </w:p>
  </w:endnote>
  <w:endnote w:type="continuationNotice" w:id="1">
    <w:p w14:paraId="4A2BC754" w14:textId="77777777" w:rsidR="00841425" w:rsidRDefault="008414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EFA73" w14:textId="77777777" w:rsidR="00841425" w:rsidRDefault="00841425" w:rsidP="001A7846">
      <w:r>
        <w:separator/>
      </w:r>
    </w:p>
  </w:footnote>
  <w:footnote w:type="continuationSeparator" w:id="0">
    <w:p w14:paraId="2DDB8A25" w14:textId="77777777" w:rsidR="00841425" w:rsidRDefault="00841425" w:rsidP="001A7846">
      <w:r>
        <w:continuationSeparator/>
      </w:r>
    </w:p>
  </w:footnote>
  <w:footnote w:type="continuationNotice" w:id="1">
    <w:p w14:paraId="35E37F67" w14:textId="77777777" w:rsidR="00841425" w:rsidRDefault="008414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C584" w14:textId="216D2D62" w:rsidR="001A7846" w:rsidRDefault="001A7846" w:rsidP="001A7846">
    <w:pPr>
      <w:pStyle w:val="Header"/>
      <w:tabs>
        <w:tab w:val="clear" w:pos="9026"/>
      </w:tabs>
      <w:ind w:left="-851" w:right="-478"/>
      <w:jc w:val="both"/>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83744"/>
    <w:multiLevelType w:val="hybridMultilevel"/>
    <w:tmpl w:val="BFAE0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C9055E"/>
    <w:multiLevelType w:val="hybridMultilevel"/>
    <w:tmpl w:val="1B52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182A60"/>
    <w:multiLevelType w:val="multilevel"/>
    <w:tmpl w:val="CE4C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1456D3"/>
    <w:multiLevelType w:val="hybridMultilevel"/>
    <w:tmpl w:val="37541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ED5AED"/>
    <w:multiLevelType w:val="hybridMultilevel"/>
    <w:tmpl w:val="F76C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E7B04"/>
    <w:multiLevelType w:val="hybridMultilevel"/>
    <w:tmpl w:val="5C64B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6235708"/>
    <w:multiLevelType w:val="hybridMultilevel"/>
    <w:tmpl w:val="4490A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2320F8"/>
    <w:multiLevelType w:val="hybridMultilevel"/>
    <w:tmpl w:val="E6BA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9C0218"/>
    <w:multiLevelType w:val="multilevel"/>
    <w:tmpl w:val="2200D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8B466B"/>
    <w:multiLevelType w:val="hybridMultilevel"/>
    <w:tmpl w:val="58506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2"/>
  </w:num>
  <w:num w:numId="5">
    <w:abstractNumId w:val="6"/>
  </w:num>
  <w:num w:numId="6">
    <w:abstractNumId w:val="5"/>
  </w:num>
  <w:num w:numId="7">
    <w:abstractNumId w:val="0"/>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846"/>
    <w:rsid w:val="00000F66"/>
    <w:rsid w:val="000045D0"/>
    <w:rsid w:val="00010CDF"/>
    <w:rsid w:val="0001350C"/>
    <w:rsid w:val="00016991"/>
    <w:rsid w:val="000226A9"/>
    <w:rsid w:val="00022FD9"/>
    <w:rsid w:val="0002430A"/>
    <w:rsid w:val="00024598"/>
    <w:rsid w:val="00026515"/>
    <w:rsid w:val="00027C57"/>
    <w:rsid w:val="00031177"/>
    <w:rsid w:val="0003593E"/>
    <w:rsid w:val="00040EBE"/>
    <w:rsid w:val="00041FF2"/>
    <w:rsid w:val="000430E9"/>
    <w:rsid w:val="00054336"/>
    <w:rsid w:val="0005569C"/>
    <w:rsid w:val="0006239F"/>
    <w:rsid w:val="0006506C"/>
    <w:rsid w:val="000708D2"/>
    <w:rsid w:val="00072A90"/>
    <w:rsid w:val="00073AB5"/>
    <w:rsid w:val="00075E3F"/>
    <w:rsid w:val="00081368"/>
    <w:rsid w:val="00083354"/>
    <w:rsid w:val="00087613"/>
    <w:rsid w:val="00090220"/>
    <w:rsid w:val="000914ED"/>
    <w:rsid w:val="000A5050"/>
    <w:rsid w:val="000A6F37"/>
    <w:rsid w:val="000C38BA"/>
    <w:rsid w:val="000C69E3"/>
    <w:rsid w:val="000D5A83"/>
    <w:rsid w:val="000D6F29"/>
    <w:rsid w:val="000D70F3"/>
    <w:rsid w:val="000E2044"/>
    <w:rsid w:val="000F6F06"/>
    <w:rsid w:val="0010619D"/>
    <w:rsid w:val="001149CF"/>
    <w:rsid w:val="00114F08"/>
    <w:rsid w:val="0012501F"/>
    <w:rsid w:val="00131287"/>
    <w:rsid w:val="001449BD"/>
    <w:rsid w:val="0014756F"/>
    <w:rsid w:val="00152DC2"/>
    <w:rsid w:val="00161841"/>
    <w:rsid w:val="00165506"/>
    <w:rsid w:val="0016684C"/>
    <w:rsid w:val="00166877"/>
    <w:rsid w:val="0016748E"/>
    <w:rsid w:val="001704AF"/>
    <w:rsid w:val="00176905"/>
    <w:rsid w:val="00177977"/>
    <w:rsid w:val="0018037D"/>
    <w:rsid w:val="00180A68"/>
    <w:rsid w:val="001812CE"/>
    <w:rsid w:val="00186233"/>
    <w:rsid w:val="00187B6D"/>
    <w:rsid w:val="00190713"/>
    <w:rsid w:val="0019647C"/>
    <w:rsid w:val="00197284"/>
    <w:rsid w:val="001A3B02"/>
    <w:rsid w:val="001A5799"/>
    <w:rsid w:val="001A6FFE"/>
    <w:rsid w:val="001A7846"/>
    <w:rsid w:val="001B119B"/>
    <w:rsid w:val="001B308A"/>
    <w:rsid w:val="001B4D28"/>
    <w:rsid w:val="001B6BC3"/>
    <w:rsid w:val="001C01C5"/>
    <w:rsid w:val="001C0E49"/>
    <w:rsid w:val="001C119A"/>
    <w:rsid w:val="001D09AE"/>
    <w:rsid w:val="001D0A93"/>
    <w:rsid w:val="001D0C76"/>
    <w:rsid w:val="001D532A"/>
    <w:rsid w:val="001E4145"/>
    <w:rsid w:val="001E4C94"/>
    <w:rsid w:val="001E5FAF"/>
    <w:rsid w:val="001F032D"/>
    <w:rsid w:val="001F03E7"/>
    <w:rsid w:val="001F05D3"/>
    <w:rsid w:val="001F0E29"/>
    <w:rsid w:val="001F30FF"/>
    <w:rsid w:val="001F7041"/>
    <w:rsid w:val="00203D80"/>
    <w:rsid w:val="00212079"/>
    <w:rsid w:val="00213350"/>
    <w:rsid w:val="0022673B"/>
    <w:rsid w:val="00230264"/>
    <w:rsid w:val="00231177"/>
    <w:rsid w:val="00254A28"/>
    <w:rsid w:val="00263B1D"/>
    <w:rsid w:val="002643D3"/>
    <w:rsid w:val="002644BD"/>
    <w:rsid w:val="00271292"/>
    <w:rsid w:val="00275612"/>
    <w:rsid w:val="00275A57"/>
    <w:rsid w:val="002764A9"/>
    <w:rsid w:val="00276F53"/>
    <w:rsid w:val="002813B3"/>
    <w:rsid w:val="0028332D"/>
    <w:rsid w:val="00284DB4"/>
    <w:rsid w:val="00284F45"/>
    <w:rsid w:val="002907C9"/>
    <w:rsid w:val="00293DB6"/>
    <w:rsid w:val="00294AA1"/>
    <w:rsid w:val="002A45A3"/>
    <w:rsid w:val="002A534F"/>
    <w:rsid w:val="002A7113"/>
    <w:rsid w:val="002A7A5A"/>
    <w:rsid w:val="002A7F9E"/>
    <w:rsid w:val="002B0799"/>
    <w:rsid w:val="002B2AB1"/>
    <w:rsid w:val="002B47FB"/>
    <w:rsid w:val="002B7DD9"/>
    <w:rsid w:val="002C004D"/>
    <w:rsid w:val="002C2A55"/>
    <w:rsid w:val="002C4C57"/>
    <w:rsid w:val="002D1EB2"/>
    <w:rsid w:val="002E029E"/>
    <w:rsid w:val="002E52C3"/>
    <w:rsid w:val="002F0FF6"/>
    <w:rsid w:val="002F18DA"/>
    <w:rsid w:val="002F4C9A"/>
    <w:rsid w:val="002F76BD"/>
    <w:rsid w:val="00300521"/>
    <w:rsid w:val="003009E1"/>
    <w:rsid w:val="00303D67"/>
    <w:rsid w:val="00304864"/>
    <w:rsid w:val="00304B2D"/>
    <w:rsid w:val="00310B0C"/>
    <w:rsid w:val="003227A9"/>
    <w:rsid w:val="003313DA"/>
    <w:rsid w:val="00333021"/>
    <w:rsid w:val="00340784"/>
    <w:rsid w:val="00341F25"/>
    <w:rsid w:val="00343241"/>
    <w:rsid w:val="00350DA4"/>
    <w:rsid w:val="003612A8"/>
    <w:rsid w:val="00361ED0"/>
    <w:rsid w:val="0036556E"/>
    <w:rsid w:val="00366D97"/>
    <w:rsid w:val="00367049"/>
    <w:rsid w:val="0036748F"/>
    <w:rsid w:val="00374888"/>
    <w:rsid w:val="00381521"/>
    <w:rsid w:val="003938A8"/>
    <w:rsid w:val="003976D2"/>
    <w:rsid w:val="003A2BA3"/>
    <w:rsid w:val="003B465A"/>
    <w:rsid w:val="003C2771"/>
    <w:rsid w:val="003C2EAC"/>
    <w:rsid w:val="003C33FC"/>
    <w:rsid w:val="003C5448"/>
    <w:rsid w:val="003D1223"/>
    <w:rsid w:val="003D2FD8"/>
    <w:rsid w:val="003D4A6A"/>
    <w:rsid w:val="003F01B0"/>
    <w:rsid w:val="003F159E"/>
    <w:rsid w:val="00415828"/>
    <w:rsid w:val="00417A78"/>
    <w:rsid w:val="00424BD7"/>
    <w:rsid w:val="00432BA1"/>
    <w:rsid w:val="00433ACF"/>
    <w:rsid w:val="00437E18"/>
    <w:rsid w:val="00441F3B"/>
    <w:rsid w:val="004436E5"/>
    <w:rsid w:val="00444B74"/>
    <w:rsid w:val="00445579"/>
    <w:rsid w:val="00445F59"/>
    <w:rsid w:val="00454275"/>
    <w:rsid w:val="004559F0"/>
    <w:rsid w:val="00456CAA"/>
    <w:rsid w:val="004573CE"/>
    <w:rsid w:val="0046244C"/>
    <w:rsid w:val="00464A6B"/>
    <w:rsid w:val="00471B35"/>
    <w:rsid w:val="0047504F"/>
    <w:rsid w:val="004806D8"/>
    <w:rsid w:val="004831B6"/>
    <w:rsid w:val="0048446C"/>
    <w:rsid w:val="0048470C"/>
    <w:rsid w:val="0048620A"/>
    <w:rsid w:val="00487F5B"/>
    <w:rsid w:val="004928E9"/>
    <w:rsid w:val="004936AD"/>
    <w:rsid w:val="0049489C"/>
    <w:rsid w:val="004970DE"/>
    <w:rsid w:val="004B1903"/>
    <w:rsid w:val="004B1958"/>
    <w:rsid w:val="004C7701"/>
    <w:rsid w:val="004D3B3A"/>
    <w:rsid w:val="004E2B4E"/>
    <w:rsid w:val="004E7C37"/>
    <w:rsid w:val="004F0208"/>
    <w:rsid w:val="004F1C53"/>
    <w:rsid w:val="004F5313"/>
    <w:rsid w:val="00504008"/>
    <w:rsid w:val="0050556B"/>
    <w:rsid w:val="005064E9"/>
    <w:rsid w:val="005139B9"/>
    <w:rsid w:val="00520563"/>
    <w:rsid w:val="00521EC0"/>
    <w:rsid w:val="00525944"/>
    <w:rsid w:val="0053021F"/>
    <w:rsid w:val="00530379"/>
    <w:rsid w:val="0053118C"/>
    <w:rsid w:val="005329BC"/>
    <w:rsid w:val="00534CD6"/>
    <w:rsid w:val="0054731C"/>
    <w:rsid w:val="00552EE1"/>
    <w:rsid w:val="00553BBF"/>
    <w:rsid w:val="00553ED5"/>
    <w:rsid w:val="00555349"/>
    <w:rsid w:val="00562774"/>
    <w:rsid w:val="0056388A"/>
    <w:rsid w:val="00563A1F"/>
    <w:rsid w:val="00565192"/>
    <w:rsid w:val="005665C3"/>
    <w:rsid w:val="00566D74"/>
    <w:rsid w:val="005702D3"/>
    <w:rsid w:val="005716C7"/>
    <w:rsid w:val="00573A14"/>
    <w:rsid w:val="0057728A"/>
    <w:rsid w:val="00585C1D"/>
    <w:rsid w:val="00590E03"/>
    <w:rsid w:val="00592F16"/>
    <w:rsid w:val="005A478D"/>
    <w:rsid w:val="005A59BE"/>
    <w:rsid w:val="005B5E6A"/>
    <w:rsid w:val="005B5EF4"/>
    <w:rsid w:val="005B641F"/>
    <w:rsid w:val="005D1CF4"/>
    <w:rsid w:val="005D3AD0"/>
    <w:rsid w:val="005E059B"/>
    <w:rsid w:val="005F28AB"/>
    <w:rsid w:val="006017BF"/>
    <w:rsid w:val="0060602A"/>
    <w:rsid w:val="00611A8C"/>
    <w:rsid w:val="00613F2B"/>
    <w:rsid w:val="00616B01"/>
    <w:rsid w:val="00620455"/>
    <w:rsid w:val="00621107"/>
    <w:rsid w:val="006229FE"/>
    <w:rsid w:val="006251D5"/>
    <w:rsid w:val="006267A2"/>
    <w:rsid w:val="00633A4D"/>
    <w:rsid w:val="00634D85"/>
    <w:rsid w:val="00635FE0"/>
    <w:rsid w:val="00645935"/>
    <w:rsid w:val="00647EF9"/>
    <w:rsid w:val="00650FF9"/>
    <w:rsid w:val="00652C79"/>
    <w:rsid w:val="006533D3"/>
    <w:rsid w:val="0067191B"/>
    <w:rsid w:val="0067248B"/>
    <w:rsid w:val="00675BDE"/>
    <w:rsid w:val="0068394F"/>
    <w:rsid w:val="00684863"/>
    <w:rsid w:val="0069113D"/>
    <w:rsid w:val="006918D8"/>
    <w:rsid w:val="006919DA"/>
    <w:rsid w:val="006A25FF"/>
    <w:rsid w:val="006A4A79"/>
    <w:rsid w:val="006C1682"/>
    <w:rsid w:val="006C17A1"/>
    <w:rsid w:val="006C267D"/>
    <w:rsid w:val="006C4B78"/>
    <w:rsid w:val="006C50F5"/>
    <w:rsid w:val="006D10AE"/>
    <w:rsid w:val="006D76D0"/>
    <w:rsid w:val="006E3283"/>
    <w:rsid w:val="006E32BF"/>
    <w:rsid w:val="006E395F"/>
    <w:rsid w:val="006E3E7E"/>
    <w:rsid w:val="006E5131"/>
    <w:rsid w:val="006E57AF"/>
    <w:rsid w:val="006E63B6"/>
    <w:rsid w:val="006E79EE"/>
    <w:rsid w:val="006F2BEC"/>
    <w:rsid w:val="006F49FA"/>
    <w:rsid w:val="0070194C"/>
    <w:rsid w:val="007026BD"/>
    <w:rsid w:val="00704D36"/>
    <w:rsid w:val="00706AA5"/>
    <w:rsid w:val="00707E37"/>
    <w:rsid w:val="007134DB"/>
    <w:rsid w:val="00714352"/>
    <w:rsid w:val="007164E8"/>
    <w:rsid w:val="007246A3"/>
    <w:rsid w:val="00726434"/>
    <w:rsid w:val="00726DED"/>
    <w:rsid w:val="007303FF"/>
    <w:rsid w:val="00732D1E"/>
    <w:rsid w:val="00744970"/>
    <w:rsid w:val="0074563E"/>
    <w:rsid w:val="00745C70"/>
    <w:rsid w:val="00746A12"/>
    <w:rsid w:val="007634D4"/>
    <w:rsid w:val="00777484"/>
    <w:rsid w:val="00780764"/>
    <w:rsid w:val="00790E83"/>
    <w:rsid w:val="00793A4A"/>
    <w:rsid w:val="00796976"/>
    <w:rsid w:val="007A0D5B"/>
    <w:rsid w:val="007A55B4"/>
    <w:rsid w:val="007A5FD8"/>
    <w:rsid w:val="007A7B61"/>
    <w:rsid w:val="007B5768"/>
    <w:rsid w:val="007B5920"/>
    <w:rsid w:val="007C123A"/>
    <w:rsid w:val="007C2C96"/>
    <w:rsid w:val="007C2E03"/>
    <w:rsid w:val="007C2EF5"/>
    <w:rsid w:val="007C36AE"/>
    <w:rsid w:val="007C77F6"/>
    <w:rsid w:val="007D1B61"/>
    <w:rsid w:val="007D3FA9"/>
    <w:rsid w:val="007E3432"/>
    <w:rsid w:val="007E48DD"/>
    <w:rsid w:val="007F1BE5"/>
    <w:rsid w:val="007F61C6"/>
    <w:rsid w:val="0080052A"/>
    <w:rsid w:val="0080238F"/>
    <w:rsid w:val="008041E8"/>
    <w:rsid w:val="0080448A"/>
    <w:rsid w:val="008064E3"/>
    <w:rsid w:val="008206B3"/>
    <w:rsid w:val="00820C3E"/>
    <w:rsid w:val="00821FC5"/>
    <w:rsid w:val="00834B3A"/>
    <w:rsid w:val="00835B83"/>
    <w:rsid w:val="0083764F"/>
    <w:rsid w:val="00841183"/>
    <w:rsid w:val="00841425"/>
    <w:rsid w:val="00843180"/>
    <w:rsid w:val="0084777F"/>
    <w:rsid w:val="00852C37"/>
    <w:rsid w:val="00861D4C"/>
    <w:rsid w:val="00864880"/>
    <w:rsid w:val="00874832"/>
    <w:rsid w:val="00877EA4"/>
    <w:rsid w:val="008A62AB"/>
    <w:rsid w:val="008B41D5"/>
    <w:rsid w:val="008B500F"/>
    <w:rsid w:val="008B6B5C"/>
    <w:rsid w:val="008B77DC"/>
    <w:rsid w:val="008C0BB4"/>
    <w:rsid w:val="008C2F26"/>
    <w:rsid w:val="008C4EE6"/>
    <w:rsid w:val="008D14C2"/>
    <w:rsid w:val="008D3BF0"/>
    <w:rsid w:val="008D51A9"/>
    <w:rsid w:val="008D5F35"/>
    <w:rsid w:val="008E73D6"/>
    <w:rsid w:val="008F032B"/>
    <w:rsid w:val="008F48B6"/>
    <w:rsid w:val="00903A28"/>
    <w:rsid w:val="009052A7"/>
    <w:rsid w:val="00916F59"/>
    <w:rsid w:val="00917DAB"/>
    <w:rsid w:val="009219D6"/>
    <w:rsid w:val="00922465"/>
    <w:rsid w:val="0092542C"/>
    <w:rsid w:val="00926302"/>
    <w:rsid w:val="009266F6"/>
    <w:rsid w:val="00930B9B"/>
    <w:rsid w:val="00931363"/>
    <w:rsid w:val="00933092"/>
    <w:rsid w:val="009337FA"/>
    <w:rsid w:val="009408D1"/>
    <w:rsid w:val="00943AC0"/>
    <w:rsid w:val="00943B70"/>
    <w:rsid w:val="009574F4"/>
    <w:rsid w:val="009634FD"/>
    <w:rsid w:val="009637D4"/>
    <w:rsid w:val="0097054A"/>
    <w:rsid w:val="00970B65"/>
    <w:rsid w:val="00984728"/>
    <w:rsid w:val="00985DE7"/>
    <w:rsid w:val="0099345D"/>
    <w:rsid w:val="00997B2B"/>
    <w:rsid w:val="00997FF8"/>
    <w:rsid w:val="009A1A8F"/>
    <w:rsid w:val="009B444A"/>
    <w:rsid w:val="009B4F02"/>
    <w:rsid w:val="009B5BD3"/>
    <w:rsid w:val="009B6CDB"/>
    <w:rsid w:val="009C0A64"/>
    <w:rsid w:val="009C3618"/>
    <w:rsid w:val="009C4854"/>
    <w:rsid w:val="009C4B43"/>
    <w:rsid w:val="009D1623"/>
    <w:rsid w:val="009E09AC"/>
    <w:rsid w:val="009E37CE"/>
    <w:rsid w:val="009E63E9"/>
    <w:rsid w:val="009F3664"/>
    <w:rsid w:val="00A01309"/>
    <w:rsid w:val="00A024FB"/>
    <w:rsid w:val="00A02B83"/>
    <w:rsid w:val="00A06A1A"/>
    <w:rsid w:val="00A0778E"/>
    <w:rsid w:val="00A12A3A"/>
    <w:rsid w:val="00A16984"/>
    <w:rsid w:val="00A225C5"/>
    <w:rsid w:val="00A254A8"/>
    <w:rsid w:val="00A25B60"/>
    <w:rsid w:val="00A269F2"/>
    <w:rsid w:val="00A31006"/>
    <w:rsid w:val="00A3167F"/>
    <w:rsid w:val="00A4173A"/>
    <w:rsid w:val="00A41F52"/>
    <w:rsid w:val="00A42019"/>
    <w:rsid w:val="00A42475"/>
    <w:rsid w:val="00A42916"/>
    <w:rsid w:val="00A46926"/>
    <w:rsid w:val="00A47317"/>
    <w:rsid w:val="00A5378F"/>
    <w:rsid w:val="00A53F26"/>
    <w:rsid w:val="00A674D4"/>
    <w:rsid w:val="00A72A32"/>
    <w:rsid w:val="00A74163"/>
    <w:rsid w:val="00A77E3C"/>
    <w:rsid w:val="00A84DBC"/>
    <w:rsid w:val="00A85C88"/>
    <w:rsid w:val="00AA09D0"/>
    <w:rsid w:val="00AA1CCE"/>
    <w:rsid w:val="00AA4FDB"/>
    <w:rsid w:val="00AA52D2"/>
    <w:rsid w:val="00AB34F2"/>
    <w:rsid w:val="00AB3996"/>
    <w:rsid w:val="00AB70CD"/>
    <w:rsid w:val="00AC28AF"/>
    <w:rsid w:val="00AD3F5A"/>
    <w:rsid w:val="00AE2313"/>
    <w:rsid w:val="00AE59E0"/>
    <w:rsid w:val="00AE6903"/>
    <w:rsid w:val="00AE702B"/>
    <w:rsid w:val="00AF2896"/>
    <w:rsid w:val="00B0056B"/>
    <w:rsid w:val="00B02856"/>
    <w:rsid w:val="00B044C5"/>
    <w:rsid w:val="00B04FEE"/>
    <w:rsid w:val="00B11F4F"/>
    <w:rsid w:val="00B16073"/>
    <w:rsid w:val="00B163F4"/>
    <w:rsid w:val="00B257D8"/>
    <w:rsid w:val="00B31353"/>
    <w:rsid w:val="00B3324A"/>
    <w:rsid w:val="00B33F1D"/>
    <w:rsid w:val="00B372AB"/>
    <w:rsid w:val="00B4251B"/>
    <w:rsid w:val="00B66034"/>
    <w:rsid w:val="00B66B81"/>
    <w:rsid w:val="00B720DD"/>
    <w:rsid w:val="00B75561"/>
    <w:rsid w:val="00B764F0"/>
    <w:rsid w:val="00B8059D"/>
    <w:rsid w:val="00B80D4D"/>
    <w:rsid w:val="00B83FFB"/>
    <w:rsid w:val="00B93E3B"/>
    <w:rsid w:val="00B94AB0"/>
    <w:rsid w:val="00B95AA6"/>
    <w:rsid w:val="00B96178"/>
    <w:rsid w:val="00B96E14"/>
    <w:rsid w:val="00BA3526"/>
    <w:rsid w:val="00BA74D5"/>
    <w:rsid w:val="00BB3150"/>
    <w:rsid w:val="00BB325C"/>
    <w:rsid w:val="00BB37DD"/>
    <w:rsid w:val="00BB4752"/>
    <w:rsid w:val="00BB6F10"/>
    <w:rsid w:val="00BC0A04"/>
    <w:rsid w:val="00BC0B24"/>
    <w:rsid w:val="00BC3EA2"/>
    <w:rsid w:val="00BC7296"/>
    <w:rsid w:val="00BD09BD"/>
    <w:rsid w:val="00BD2697"/>
    <w:rsid w:val="00BD36EA"/>
    <w:rsid w:val="00BE2015"/>
    <w:rsid w:val="00BE6177"/>
    <w:rsid w:val="00BF0021"/>
    <w:rsid w:val="00BF1201"/>
    <w:rsid w:val="00BF34A7"/>
    <w:rsid w:val="00BF3FB1"/>
    <w:rsid w:val="00C024CD"/>
    <w:rsid w:val="00C02A99"/>
    <w:rsid w:val="00C04ADD"/>
    <w:rsid w:val="00C105DC"/>
    <w:rsid w:val="00C14109"/>
    <w:rsid w:val="00C2110B"/>
    <w:rsid w:val="00C3122E"/>
    <w:rsid w:val="00C312D2"/>
    <w:rsid w:val="00C3154C"/>
    <w:rsid w:val="00C36986"/>
    <w:rsid w:val="00C53723"/>
    <w:rsid w:val="00C53F61"/>
    <w:rsid w:val="00C573B2"/>
    <w:rsid w:val="00C63C4F"/>
    <w:rsid w:val="00C64800"/>
    <w:rsid w:val="00C658F4"/>
    <w:rsid w:val="00C74A6A"/>
    <w:rsid w:val="00C756F1"/>
    <w:rsid w:val="00C82E79"/>
    <w:rsid w:val="00C84AEE"/>
    <w:rsid w:val="00C908F7"/>
    <w:rsid w:val="00C921CA"/>
    <w:rsid w:val="00CA0789"/>
    <w:rsid w:val="00CA1768"/>
    <w:rsid w:val="00CB076F"/>
    <w:rsid w:val="00CB3AD4"/>
    <w:rsid w:val="00CB6FEE"/>
    <w:rsid w:val="00CC2559"/>
    <w:rsid w:val="00CC31AF"/>
    <w:rsid w:val="00CD58DF"/>
    <w:rsid w:val="00CF2646"/>
    <w:rsid w:val="00CF2EE6"/>
    <w:rsid w:val="00CF6173"/>
    <w:rsid w:val="00CF6DFC"/>
    <w:rsid w:val="00D00BDA"/>
    <w:rsid w:val="00D04232"/>
    <w:rsid w:val="00D12BE5"/>
    <w:rsid w:val="00D14B71"/>
    <w:rsid w:val="00D17F8D"/>
    <w:rsid w:val="00D27447"/>
    <w:rsid w:val="00D372AA"/>
    <w:rsid w:val="00D434ED"/>
    <w:rsid w:val="00D47103"/>
    <w:rsid w:val="00D55DBE"/>
    <w:rsid w:val="00D564C1"/>
    <w:rsid w:val="00D57DD5"/>
    <w:rsid w:val="00D639A3"/>
    <w:rsid w:val="00D65698"/>
    <w:rsid w:val="00D65B15"/>
    <w:rsid w:val="00D7139F"/>
    <w:rsid w:val="00D77502"/>
    <w:rsid w:val="00D81814"/>
    <w:rsid w:val="00D82A02"/>
    <w:rsid w:val="00D8727F"/>
    <w:rsid w:val="00D901CB"/>
    <w:rsid w:val="00D918AB"/>
    <w:rsid w:val="00D953B2"/>
    <w:rsid w:val="00DA6E1F"/>
    <w:rsid w:val="00DA7078"/>
    <w:rsid w:val="00DB0164"/>
    <w:rsid w:val="00DC3D75"/>
    <w:rsid w:val="00DC3DCD"/>
    <w:rsid w:val="00DC7B91"/>
    <w:rsid w:val="00DD01BB"/>
    <w:rsid w:val="00DD7600"/>
    <w:rsid w:val="00DE165C"/>
    <w:rsid w:val="00DE2F49"/>
    <w:rsid w:val="00DE4525"/>
    <w:rsid w:val="00DE4E51"/>
    <w:rsid w:val="00DE7AEE"/>
    <w:rsid w:val="00DF0117"/>
    <w:rsid w:val="00DF4B92"/>
    <w:rsid w:val="00DF5919"/>
    <w:rsid w:val="00DF76C7"/>
    <w:rsid w:val="00E017BE"/>
    <w:rsid w:val="00E03CF6"/>
    <w:rsid w:val="00E2163B"/>
    <w:rsid w:val="00E302E4"/>
    <w:rsid w:val="00E37406"/>
    <w:rsid w:val="00E37B8B"/>
    <w:rsid w:val="00E37FC3"/>
    <w:rsid w:val="00E405B9"/>
    <w:rsid w:val="00E41BA6"/>
    <w:rsid w:val="00E42E92"/>
    <w:rsid w:val="00E47696"/>
    <w:rsid w:val="00E51588"/>
    <w:rsid w:val="00E53408"/>
    <w:rsid w:val="00E54764"/>
    <w:rsid w:val="00E61C26"/>
    <w:rsid w:val="00E63A81"/>
    <w:rsid w:val="00E65458"/>
    <w:rsid w:val="00E72BED"/>
    <w:rsid w:val="00E735FC"/>
    <w:rsid w:val="00E80207"/>
    <w:rsid w:val="00E86C79"/>
    <w:rsid w:val="00E87EC3"/>
    <w:rsid w:val="00E96823"/>
    <w:rsid w:val="00EA06DF"/>
    <w:rsid w:val="00EA3A8A"/>
    <w:rsid w:val="00EA43FE"/>
    <w:rsid w:val="00EA644E"/>
    <w:rsid w:val="00EC0805"/>
    <w:rsid w:val="00EC11A4"/>
    <w:rsid w:val="00EC1855"/>
    <w:rsid w:val="00EC60EF"/>
    <w:rsid w:val="00ED102F"/>
    <w:rsid w:val="00ED107C"/>
    <w:rsid w:val="00ED1F9D"/>
    <w:rsid w:val="00ED3744"/>
    <w:rsid w:val="00EE18CD"/>
    <w:rsid w:val="00EE3507"/>
    <w:rsid w:val="00EE3A39"/>
    <w:rsid w:val="00EE7F4F"/>
    <w:rsid w:val="00EF1EA7"/>
    <w:rsid w:val="00EF3B7E"/>
    <w:rsid w:val="00EF447E"/>
    <w:rsid w:val="00EF5A96"/>
    <w:rsid w:val="00F1365E"/>
    <w:rsid w:val="00F14D7A"/>
    <w:rsid w:val="00F160C0"/>
    <w:rsid w:val="00F23FF0"/>
    <w:rsid w:val="00F3360A"/>
    <w:rsid w:val="00F35C6C"/>
    <w:rsid w:val="00F3689B"/>
    <w:rsid w:val="00F37B3E"/>
    <w:rsid w:val="00F44F34"/>
    <w:rsid w:val="00F52F63"/>
    <w:rsid w:val="00F61A78"/>
    <w:rsid w:val="00F62793"/>
    <w:rsid w:val="00F6463A"/>
    <w:rsid w:val="00F64C4E"/>
    <w:rsid w:val="00F64E52"/>
    <w:rsid w:val="00F67A2C"/>
    <w:rsid w:val="00F72B9B"/>
    <w:rsid w:val="00F8010A"/>
    <w:rsid w:val="00F804D7"/>
    <w:rsid w:val="00F82139"/>
    <w:rsid w:val="00F86A3A"/>
    <w:rsid w:val="00F87073"/>
    <w:rsid w:val="00FA014A"/>
    <w:rsid w:val="00FA0375"/>
    <w:rsid w:val="00FA184B"/>
    <w:rsid w:val="00FA7BF1"/>
    <w:rsid w:val="00FB1DCE"/>
    <w:rsid w:val="00FB6978"/>
    <w:rsid w:val="00FC29F6"/>
    <w:rsid w:val="00FC2E1C"/>
    <w:rsid w:val="00FD4D19"/>
    <w:rsid w:val="00FD4EF6"/>
    <w:rsid w:val="00FD565F"/>
    <w:rsid w:val="00FD7C59"/>
    <w:rsid w:val="00FE1372"/>
    <w:rsid w:val="00FE32B9"/>
    <w:rsid w:val="00FE734F"/>
    <w:rsid w:val="00FF106E"/>
    <w:rsid w:val="00FF6904"/>
    <w:rsid w:val="00FF6FBF"/>
    <w:rsid w:val="00FF7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2835"/>
  <w15:chartTrackingRefBased/>
  <w15:docId w15:val="{5D8D0C62-9086-5E4F-A701-711C8DB0F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F3360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846"/>
    <w:pPr>
      <w:tabs>
        <w:tab w:val="center" w:pos="4513"/>
        <w:tab w:val="right" w:pos="9026"/>
      </w:tabs>
    </w:pPr>
  </w:style>
  <w:style w:type="character" w:customStyle="1" w:styleId="HeaderChar">
    <w:name w:val="Header Char"/>
    <w:basedOn w:val="DefaultParagraphFont"/>
    <w:link w:val="Header"/>
    <w:uiPriority w:val="99"/>
    <w:rsid w:val="001A7846"/>
    <w:rPr>
      <w:lang w:val="en-GB"/>
    </w:rPr>
  </w:style>
  <w:style w:type="paragraph" w:styleId="Footer">
    <w:name w:val="footer"/>
    <w:basedOn w:val="Normal"/>
    <w:link w:val="FooterChar"/>
    <w:uiPriority w:val="99"/>
    <w:unhideWhenUsed/>
    <w:rsid w:val="001A7846"/>
    <w:pPr>
      <w:tabs>
        <w:tab w:val="center" w:pos="4513"/>
        <w:tab w:val="right" w:pos="9026"/>
      </w:tabs>
    </w:pPr>
  </w:style>
  <w:style w:type="character" w:customStyle="1" w:styleId="FooterChar">
    <w:name w:val="Footer Char"/>
    <w:basedOn w:val="DefaultParagraphFont"/>
    <w:link w:val="Footer"/>
    <w:uiPriority w:val="99"/>
    <w:rsid w:val="001A7846"/>
    <w:rPr>
      <w:lang w:val="en-GB"/>
    </w:rPr>
  </w:style>
  <w:style w:type="table" w:styleId="TableGrid">
    <w:name w:val="Table Grid"/>
    <w:aliases w:val="ARUK Orange"/>
    <w:basedOn w:val="TableNormal"/>
    <w:rsid w:val="001A7846"/>
    <w:rPr>
      <w:rFonts w:ascii="Cambria" w:eastAsia="MS Mincho" w:hAnsi="Cambria"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1A7846"/>
    <w:rPr>
      <w:color w:val="0000FF"/>
      <w:u w:val="single"/>
    </w:rPr>
  </w:style>
  <w:style w:type="paragraph" w:customStyle="1" w:styleId="p2">
    <w:name w:val="p2"/>
    <w:basedOn w:val="Normal"/>
    <w:rsid w:val="001A7846"/>
    <w:rPr>
      <w:rFonts w:ascii="Helvetica" w:eastAsia="MS Mincho" w:hAnsi="Helvetica" w:cs="Times New Roman"/>
      <w:color w:val="292929"/>
      <w:sz w:val="17"/>
      <w:szCs w:val="17"/>
      <w:lang w:val="en-US"/>
    </w:rPr>
  </w:style>
  <w:style w:type="paragraph" w:styleId="NormalWeb">
    <w:name w:val="Normal (Web)"/>
    <w:basedOn w:val="Normal"/>
    <w:uiPriority w:val="99"/>
    <w:unhideWhenUsed/>
    <w:rsid w:val="001A784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1A7846"/>
  </w:style>
  <w:style w:type="paragraph" w:styleId="ListParagraph">
    <w:name w:val="List Paragraph"/>
    <w:aliases w:val="Bulleted list"/>
    <w:basedOn w:val="Normal"/>
    <w:link w:val="ListParagraphChar"/>
    <w:uiPriority w:val="34"/>
    <w:qFormat/>
    <w:rsid w:val="001A7846"/>
    <w:pPr>
      <w:ind w:left="720"/>
      <w:contextualSpacing/>
    </w:pPr>
    <w:rPr>
      <w:rFonts w:ascii="Times New Roman" w:eastAsia="Times New Roman" w:hAnsi="Times New Roman" w:cs="Times New Roman"/>
    </w:rPr>
  </w:style>
  <w:style w:type="character" w:customStyle="1" w:styleId="ListParagraphChar">
    <w:name w:val="List Paragraph Char"/>
    <w:aliases w:val="Bulleted list Char"/>
    <w:basedOn w:val="DefaultParagraphFont"/>
    <w:link w:val="ListParagraph"/>
    <w:uiPriority w:val="34"/>
    <w:locked/>
    <w:rsid w:val="001A7846"/>
    <w:rPr>
      <w:rFonts w:ascii="Times New Roman" w:eastAsia="Times New Roman" w:hAnsi="Times New Roman" w:cs="Times New Roman"/>
      <w:lang w:val="en-GB"/>
    </w:rPr>
  </w:style>
  <w:style w:type="character" w:styleId="UnresolvedMention">
    <w:name w:val="Unresolved Mention"/>
    <w:basedOn w:val="DefaultParagraphFont"/>
    <w:uiPriority w:val="99"/>
    <w:rsid w:val="001A7846"/>
    <w:rPr>
      <w:color w:val="605E5C"/>
      <w:shd w:val="clear" w:color="auto" w:fill="E1DFDD"/>
    </w:rPr>
  </w:style>
  <w:style w:type="character" w:styleId="CommentReference">
    <w:name w:val="annotation reference"/>
    <w:basedOn w:val="DefaultParagraphFont"/>
    <w:semiHidden/>
    <w:unhideWhenUsed/>
    <w:rsid w:val="0054731C"/>
    <w:rPr>
      <w:sz w:val="18"/>
      <w:szCs w:val="18"/>
    </w:rPr>
  </w:style>
  <w:style w:type="paragraph" w:styleId="CommentText">
    <w:name w:val="annotation text"/>
    <w:basedOn w:val="Normal"/>
    <w:link w:val="CommentTextChar"/>
    <w:semiHidden/>
    <w:unhideWhenUsed/>
    <w:rsid w:val="0054731C"/>
    <w:rPr>
      <w:rFonts w:eastAsiaTheme="minorEastAsia"/>
      <w:lang w:val="en-US" w:eastAsia="ja-JP"/>
    </w:rPr>
  </w:style>
  <w:style w:type="character" w:customStyle="1" w:styleId="CommentTextChar">
    <w:name w:val="Comment Text Char"/>
    <w:basedOn w:val="DefaultParagraphFont"/>
    <w:link w:val="CommentText"/>
    <w:semiHidden/>
    <w:rsid w:val="0054731C"/>
    <w:rPr>
      <w:rFonts w:eastAsiaTheme="minorEastAsia"/>
      <w:lang w:eastAsia="ja-JP"/>
    </w:rPr>
  </w:style>
  <w:style w:type="character" w:styleId="Strong">
    <w:name w:val="Strong"/>
    <w:basedOn w:val="DefaultParagraphFont"/>
    <w:uiPriority w:val="22"/>
    <w:qFormat/>
    <w:rsid w:val="0054731C"/>
    <w:rPr>
      <w:b/>
      <w:bCs/>
    </w:rPr>
  </w:style>
  <w:style w:type="paragraph" w:styleId="BalloonText">
    <w:name w:val="Balloon Text"/>
    <w:basedOn w:val="Normal"/>
    <w:link w:val="BalloonTextChar"/>
    <w:uiPriority w:val="99"/>
    <w:semiHidden/>
    <w:unhideWhenUsed/>
    <w:rsid w:val="0054731C"/>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4731C"/>
    <w:rPr>
      <w:rFonts w:ascii="Times New Roman" w:hAnsi="Times New Roman"/>
      <w:sz w:val="18"/>
      <w:szCs w:val="18"/>
      <w:lang w:val="en-GB"/>
    </w:rPr>
  </w:style>
  <w:style w:type="character" w:styleId="FollowedHyperlink">
    <w:name w:val="FollowedHyperlink"/>
    <w:basedOn w:val="DefaultParagraphFont"/>
    <w:uiPriority w:val="99"/>
    <w:semiHidden/>
    <w:unhideWhenUsed/>
    <w:rsid w:val="00B6603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04B2D"/>
    <w:rPr>
      <w:rFonts w:eastAsiaTheme="minorHAnsi"/>
      <w:b/>
      <w:bCs/>
      <w:sz w:val="20"/>
      <w:szCs w:val="20"/>
      <w:lang w:val="en-GB" w:eastAsia="en-US"/>
    </w:rPr>
  </w:style>
  <w:style w:type="character" w:customStyle="1" w:styleId="CommentSubjectChar">
    <w:name w:val="Comment Subject Char"/>
    <w:basedOn w:val="CommentTextChar"/>
    <w:link w:val="CommentSubject"/>
    <w:uiPriority w:val="99"/>
    <w:semiHidden/>
    <w:rsid w:val="00304B2D"/>
    <w:rPr>
      <w:rFonts w:eastAsiaTheme="minorEastAsia"/>
      <w:b/>
      <w:bCs/>
      <w:sz w:val="20"/>
      <w:szCs w:val="20"/>
      <w:lang w:val="en-GB" w:eastAsia="ja-JP"/>
    </w:rPr>
  </w:style>
  <w:style w:type="paragraph" w:styleId="Revision">
    <w:name w:val="Revision"/>
    <w:hidden/>
    <w:uiPriority w:val="99"/>
    <w:semiHidden/>
    <w:rsid w:val="00CF6173"/>
    <w:rPr>
      <w:lang w:val="en-GB"/>
    </w:rPr>
  </w:style>
  <w:style w:type="character" w:customStyle="1" w:styleId="Heading1Char">
    <w:name w:val="Heading 1 Char"/>
    <w:basedOn w:val="DefaultParagraphFont"/>
    <w:link w:val="Heading1"/>
    <w:uiPriority w:val="9"/>
    <w:rsid w:val="00F3360A"/>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541217">
      <w:bodyDiv w:val="1"/>
      <w:marLeft w:val="0"/>
      <w:marRight w:val="0"/>
      <w:marTop w:val="0"/>
      <w:marBottom w:val="0"/>
      <w:divBdr>
        <w:top w:val="none" w:sz="0" w:space="0" w:color="auto"/>
        <w:left w:val="none" w:sz="0" w:space="0" w:color="auto"/>
        <w:bottom w:val="none" w:sz="0" w:space="0" w:color="auto"/>
        <w:right w:val="none" w:sz="0" w:space="0" w:color="auto"/>
      </w:divBdr>
      <w:divsChild>
        <w:div w:id="356078203">
          <w:marLeft w:val="0"/>
          <w:marRight w:val="0"/>
          <w:marTop w:val="0"/>
          <w:marBottom w:val="0"/>
          <w:divBdr>
            <w:top w:val="none" w:sz="0" w:space="0" w:color="auto"/>
            <w:left w:val="none" w:sz="0" w:space="0" w:color="auto"/>
            <w:bottom w:val="none" w:sz="0" w:space="0" w:color="auto"/>
            <w:right w:val="none" w:sz="0" w:space="0" w:color="auto"/>
          </w:divBdr>
          <w:divsChild>
            <w:div w:id="1673802035">
              <w:marLeft w:val="0"/>
              <w:marRight w:val="0"/>
              <w:marTop w:val="0"/>
              <w:marBottom w:val="0"/>
              <w:divBdr>
                <w:top w:val="none" w:sz="0" w:space="0" w:color="auto"/>
                <w:left w:val="none" w:sz="0" w:space="0" w:color="auto"/>
                <w:bottom w:val="none" w:sz="0" w:space="0" w:color="auto"/>
                <w:right w:val="none" w:sz="0" w:space="0" w:color="auto"/>
              </w:divBdr>
              <w:divsChild>
                <w:div w:id="3330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0012">
      <w:bodyDiv w:val="1"/>
      <w:marLeft w:val="0"/>
      <w:marRight w:val="0"/>
      <w:marTop w:val="0"/>
      <w:marBottom w:val="0"/>
      <w:divBdr>
        <w:top w:val="none" w:sz="0" w:space="0" w:color="auto"/>
        <w:left w:val="none" w:sz="0" w:space="0" w:color="auto"/>
        <w:bottom w:val="none" w:sz="0" w:space="0" w:color="auto"/>
        <w:right w:val="none" w:sz="0" w:space="0" w:color="auto"/>
      </w:divBdr>
      <w:divsChild>
        <w:div w:id="1759406187">
          <w:marLeft w:val="0"/>
          <w:marRight w:val="0"/>
          <w:marTop w:val="0"/>
          <w:marBottom w:val="0"/>
          <w:divBdr>
            <w:top w:val="none" w:sz="0" w:space="0" w:color="auto"/>
            <w:left w:val="none" w:sz="0" w:space="0" w:color="auto"/>
            <w:bottom w:val="none" w:sz="0" w:space="0" w:color="auto"/>
            <w:right w:val="none" w:sz="0" w:space="0" w:color="auto"/>
          </w:divBdr>
          <w:divsChild>
            <w:div w:id="1074233215">
              <w:marLeft w:val="0"/>
              <w:marRight w:val="0"/>
              <w:marTop w:val="0"/>
              <w:marBottom w:val="0"/>
              <w:divBdr>
                <w:top w:val="none" w:sz="0" w:space="0" w:color="auto"/>
                <w:left w:val="none" w:sz="0" w:space="0" w:color="auto"/>
                <w:bottom w:val="none" w:sz="0" w:space="0" w:color="auto"/>
                <w:right w:val="none" w:sz="0" w:space="0" w:color="auto"/>
              </w:divBdr>
              <w:divsChild>
                <w:div w:id="16387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i@wcrf.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crf.org/dietandcanc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crf.org/diet-and-cancer/cancer-prevention-recommendation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i@wc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EF1998CB439E47A035551511974B3F" ma:contentTypeVersion="12" ma:contentTypeDescription="Create a new document." ma:contentTypeScope="" ma:versionID="4b0090c19a223c1b6ce7b4a336a24948">
  <xsd:schema xmlns:xsd="http://www.w3.org/2001/XMLSchema" xmlns:xs="http://www.w3.org/2001/XMLSchema" xmlns:p="http://schemas.microsoft.com/office/2006/metadata/properties" xmlns:ns2="c0928d32-aee3-46f3-9f03-387bfbfcdbd0" xmlns:ns3="b347d7db-5401-48b4-944f-e1633c3652c8" targetNamespace="http://schemas.microsoft.com/office/2006/metadata/properties" ma:root="true" ma:fieldsID="4bd36b0c1ed80c8d0347386f67c58b72" ns2:_="" ns3:_="">
    <xsd:import namespace="c0928d32-aee3-46f3-9f03-387bfbfcdbd0"/>
    <xsd:import namespace="b347d7db-5401-48b4-944f-e1633c3652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28d32-aee3-46f3-9f03-387bfbfcd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47d7db-5401-48b4-944f-e1633c3652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AD3A07-54AB-4556-ACCB-08C5B3FD76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28d32-aee3-46f3-9f03-387bfbfcdbd0"/>
    <ds:schemaRef ds:uri="b347d7db-5401-48b4-944f-e1633c365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3B3DD8-58DC-4202-88AE-48F8242944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5A43E5-2534-4E2B-92C7-F839428C42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Almond</dc:creator>
  <cp:keywords/>
  <dc:description/>
  <cp:lastModifiedBy>Nicole Musuwo</cp:lastModifiedBy>
  <cp:revision>82</cp:revision>
  <dcterms:created xsi:type="dcterms:W3CDTF">2019-04-24T08:36:00Z</dcterms:created>
  <dcterms:modified xsi:type="dcterms:W3CDTF">2022-03-03T09:52:00Z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0x01010079EF1998CB439E47A035551511974B3F</vt:lpwstr>
  </property>
</Properties>
</file>